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763AB" w14:textId="77777777" w:rsidR="00B3787E" w:rsidRDefault="005770C4">
      <w:pPr>
        <w:pStyle w:val="BodyText"/>
        <w:ind w:left="700" w:right="-37"/>
        <w:rPr>
          <w:sz w:val="20"/>
        </w:rPr>
      </w:pPr>
      <w:r>
        <w:rPr>
          <w:noProof/>
          <w:sz w:val="20"/>
        </w:rPr>
        <w:drawing>
          <wp:inline distT="0" distB="0" distL="0" distR="0" wp14:anchorId="5990004D" wp14:editId="046877D2">
            <wp:extent cx="1331674" cy="411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1674" cy="411479"/>
                    </a:xfrm>
                    <a:prstGeom prst="rect">
                      <a:avLst/>
                    </a:prstGeom>
                  </pic:spPr>
                </pic:pic>
              </a:graphicData>
            </a:graphic>
          </wp:inline>
        </w:drawing>
      </w:r>
    </w:p>
    <w:p w14:paraId="0B2765CD" w14:textId="77777777" w:rsidR="00B3787E" w:rsidRDefault="00B3787E">
      <w:pPr>
        <w:pStyle w:val="BodyText"/>
        <w:rPr>
          <w:sz w:val="26"/>
        </w:rPr>
      </w:pPr>
    </w:p>
    <w:p w14:paraId="01791250" w14:textId="77777777" w:rsidR="00B3787E" w:rsidRDefault="00B3787E">
      <w:pPr>
        <w:pStyle w:val="BodyText"/>
        <w:rPr>
          <w:sz w:val="26"/>
        </w:rPr>
      </w:pPr>
    </w:p>
    <w:p w14:paraId="1CC03A51" w14:textId="77777777" w:rsidR="00B3787E" w:rsidRDefault="00B3787E">
      <w:pPr>
        <w:pStyle w:val="BodyText"/>
        <w:rPr>
          <w:sz w:val="26"/>
        </w:rPr>
      </w:pPr>
    </w:p>
    <w:p w14:paraId="1589F232" w14:textId="77777777" w:rsidR="00B3787E" w:rsidRDefault="00B3787E">
      <w:pPr>
        <w:pStyle w:val="BodyText"/>
        <w:spacing w:before="6"/>
        <w:rPr>
          <w:sz w:val="38"/>
        </w:rPr>
      </w:pPr>
    </w:p>
    <w:p w14:paraId="681D330E" w14:textId="52C1B0E4" w:rsidR="00B3787E" w:rsidRDefault="005770C4">
      <w:pPr>
        <w:pStyle w:val="Heading2"/>
        <w:ind w:right="443"/>
        <w:jc w:val="center"/>
      </w:pPr>
      <w:r>
        <w:rPr>
          <w:noProof/>
        </w:rPr>
        <mc:AlternateContent>
          <mc:Choice Requires="wps">
            <w:drawing>
              <wp:anchor distT="0" distB="0" distL="114300" distR="114300" simplePos="0" relativeHeight="251658240" behindDoc="0" locked="0" layoutInCell="1" allowOverlap="1" wp14:anchorId="36C971B5" wp14:editId="2B64BD5F">
                <wp:simplePos x="0" y="0"/>
                <wp:positionH relativeFrom="page">
                  <wp:posOffset>571500</wp:posOffset>
                </wp:positionH>
                <wp:positionV relativeFrom="paragraph">
                  <wp:posOffset>-345440</wp:posOffset>
                </wp:positionV>
                <wp:extent cx="6515100" cy="0"/>
                <wp:effectExtent l="28575" t="33655" r="28575" b="330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4199C"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7.2pt" to="55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" strokeweight="4.5pt">
                <w10:wrap anchorx="page"/>
              </v:line>
            </w:pict>
          </mc:Fallback>
        </mc:AlternateContent>
      </w:r>
      <w:r>
        <w:t>Board Members Officers</w:t>
      </w:r>
    </w:p>
    <w:p w14:paraId="433C7BD6" w14:textId="77777777" w:rsidR="00B3787E" w:rsidRDefault="00B3787E">
      <w:pPr>
        <w:pStyle w:val="BodyText"/>
        <w:spacing w:before="1"/>
        <w:rPr>
          <w:b/>
          <w:sz w:val="36"/>
        </w:rPr>
      </w:pPr>
    </w:p>
    <w:p w14:paraId="02679783" w14:textId="77777777" w:rsidR="00B3787E" w:rsidRDefault="005770C4">
      <w:pPr>
        <w:pStyle w:val="BodyText"/>
        <w:ind w:left="462" w:right="714" w:firstLine="273"/>
      </w:pPr>
      <w:r>
        <w:t xml:space="preserve">Mr. Don </w:t>
      </w:r>
      <w:proofErr w:type="spellStart"/>
      <w:r>
        <w:t>Bolia</w:t>
      </w:r>
      <w:proofErr w:type="spellEnd"/>
      <w:r>
        <w:t xml:space="preserve"> Chair of the Authority</w:t>
      </w:r>
    </w:p>
    <w:p w14:paraId="5B2C3D1A" w14:textId="77777777" w:rsidR="00B3787E" w:rsidRDefault="005770C4">
      <w:pPr>
        <w:pStyle w:val="BodyText"/>
        <w:ind w:left="443" w:right="693" w:firstLine="484"/>
      </w:pPr>
      <w:r>
        <w:t>President Peachtree Government</w:t>
      </w:r>
    </w:p>
    <w:p w14:paraId="4B30F759" w14:textId="77777777" w:rsidR="00B3787E" w:rsidRDefault="005770C4">
      <w:pPr>
        <w:pStyle w:val="BodyText"/>
        <w:spacing w:before="3"/>
        <w:ind w:left="174" w:right="439"/>
        <w:jc w:val="center"/>
      </w:pPr>
      <w:r>
        <w:t>Relations</w:t>
      </w:r>
    </w:p>
    <w:p w14:paraId="308DE733" w14:textId="77777777" w:rsidR="00B3787E" w:rsidRDefault="00B3787E">
      <w:pPr>
        <w:pStyle w:val="BodyText"/>
        <w:rPr>
          <w:sz w:val="20"/>
        </w:rPr>
      </w:pPr>
    </w:p>
    <w:p w14:paraId="4EEB6F83" w14:textId="77777777" w:rsidR="00B3787E" w:rsidRDefault="00B3787E">
      <w:pPr>
        <w:pStyle w:val="BodyText"/>
        <w:spacing w:before="10"/>
        <w:rPr>
          <w:sz w:val="21"/>
        </w:rPr>
      </w:pPr>
    </w:p>
    <w:p w14:paraId="3921C237" w14:textId="77777777" w:rsidR="00B3787E" w:rsidRDefault="005770C4">
      <w:pPr>
        <w:pStyle w:val="BodyText"/>
        <w:spacing w:before="1"/>
        <w:ind w:left="263" w:right="530" w:hanging="3"/>
        <w:jc w:val="center"/>
      </w:pPr>
      <w:r>
        <w:t>Mr. Kevin Gooch, Esq. Vice-Chair of the Authority Partner</w:t>
      </w:r>
    </w:p>
    <w:p w14:paraId="5F2498B6" w14:textId="77777777" w:rsidR="00B3787E" w:rsidRDefault="005770C4">
      <w:pPr>
        <w:pStyle w:val="BodyText"/>
        <w:spacing w:before="2"/>
        <w:ind w:left="174" w:right="439"/>
        <w:jc w:val="center"/>
      </w:pPr>
      <w:r>
        <w:t>Alston &amp; Bird LLP</w:t>
      </w:r>
    </w:p>
    <w:p w14:paraId="1A036B11" w14:textId="77777777" w:rsidR="00B3787E" w:rsidRDefault="00B3787E">
      <w:pPr>
        <w:pStyle w:val="BodyText"/>
        <w:rPr>
          <w:sz w:val="20"/>
        </w:rPr>
      </w:pPr>
    </w:p>
    <w:p w14:paraId="102F22B3" w14:textId="77777777" w:rsidR="00B3787E" w:rsidRDefault="00B3787E">
      <w:pPr>
        <w:pStyle w:val="BodyText"/>
        <w:spacing w:before="9"/>
        <w:rPr>
          <w:sz w:val="15"/>
        </w:rPr>
      </w:pPr>
    </w:p>
    <w:p w14:paraId="7B52F75A" w14:textId="77777777" w:rsidR="00B3787E" w:rsidRDefault="005770C4">
      <w:pPr>
        <w:pStyle w:val="BodyText"/>
        <w:spacing w:before="1"/>
        <w:ind w:left="174" w:right="445"/>
        <w:jc w:val="center"/>
      </w:pPr>
      <w:r>
        <w:t>Ms. Miranda Mack McKenzie Secretary of the Authority</w:t>
      </w:r>
    </w:p>
    <w:p w14:paraId="38E83F17" w14:textId="77777777" w:rsidR="00B3787E" w:rsidRDefault="00B3787E">
      <w:pPr>
        <w:pStyle w:val="BodyText"/>
        <w:rPr>
          <w:sz w:val="20"/>
        </w:rPr>
      </w:pPr>
    </w:p>
    <w:p w14:paraId="40C937E3" w14:textId="77777777" w:rsidR="00B3787E" w:rsidRDefault="00B3787E">
      <w:pPr>
        <w:pStyle w:val="BodyText"/>
        <w:spacing w:before="9"/>
        <w:rPr>
          <w:sz w:val="15"/>
        </w:rPr>
      </w:pPr>
    </w:p>
    <w:p w14:paraId="0271D3D7" w14:textId="77777777" w:rsidR="00B3787E" w:rsidRDefault="005770C4">
      <w:pPr>
        <w:pStyle w:val="BodyText"/>
        <w:spacing w:before="1"/>
        <w:ind w:left="318" w:right="568" w:firstLine="417"/>
      </w:pPr>
      <w:r>
        <w:t>Mr. Sai Reddy Treasurer of the Authority</w:t>
      </w:r>
    </w:p>
    <w:p w14:paraId="63D88072" w14:textId="77777777" w:rsidR="00B3787E" w:rsidRDefault="00B3787E">
      <w:pPr>
        <w:pStyle w:val="BodyText"/>
        <w:rPr>
          <w:sz w:val="20"/>
        </w:rPr>
      </w:pPr>
    </w:p>
    <w:p w14:paraId="03C48F1B" w14:textId="77777777" w:rsidR="00B3787E" w:rsidRDefault="00B3787E">
      <w:pPr>
        <w:pStyle w:val="BodyText"/>
        <w:spacing w:before="9"/>
        <w:rPr>
          <w:sz w:val="15"/>
        </w:rPr>
      </w:pPr>
    </w:p>
    <w:p w14:paraId="26B2A254" w14:textId="77777777" w:rsidR="00B3787E" w:rsidRDefault="005770C4">
      <w:pPr>
        <w:pStyle w:val="BodyText"/>
        <w:spacing w:before="1"/>
        <w:ind w:left="114" w:right="367" w:firstLine="302"/>
      </w:pPr>
      <w:r>
        <w:t>Mr. Andrew Greenberg Board Member of the Authority</w:t>
      </w:r>
    </w:p>
    <w:p w14:paraId="2E0A27BD" w14:textId="77777777" w:rsidR="00B3787E" w:rsidRDefault="005770C4">
      <w:pPr>
        <w:pStyle w:val="BodyText"/>
        <w:ind w:left="303" w:right="575" w:firstLine="4"/>
        <w:jc w:val="center"/>
      </w:pPr>
      <w:r>
        <w:t>Executive Director Georgia Game Developers Association</w:t>
      </w:r>
    </w:p>
    <w:p w14:paraId="56A3527A" w14:textId="77777777" w:rsidR="00B3787E" w:rsidRDefault="00B3787E">
      <w:pPr>
        <w:pStyle w:val="BodyText"/>
        <w:spacing w:before="1"/>
      </w:pPr>
    </w:p>
    <w:p w14:paraId="52A003D6" w14:textId="77777777" w:rsidR="00B3787E" w:rsidRDefault="005770C4">
      <w:pPr>
        <w:pStyle w:val="BodyText"/>
        <w:ind w:left="114" w:right="367" w:firstLine="367"/>
      </w:pPr>
      <w:r>
        <w:t>Ms. Kimberly Adams Board Member of the Authority</w:t>
      </w:r>
    </w:p>
    <w:p w14:paraId="5FC009B3" w14:textId="77777777" w:rsidR="00B3787E" w:rsidRDefault="005770C4">
      <w:pPr>
        <w:pStyle w:val="BodyText"/>
        <w:ind w:left="174" w:right="444"/>
        <w:jc w:val="center"/>
      </w:pPr>
      <w:r>
        <w:t>Director at Cox Automotive, Inc.</w:t>
      </w:r>
    </w:p>
    <w:p w14:paraId="6540F383" w14:textId="77777777" w:rsidR="00B3787E" w:rsidRDefault="00B3787E">
      <w:pPr>
        <w:pStyle w:val="BodyText"/>
        <w:spacing w:before="11"/>
        <w:rPr>
          <w:sz w:val="17"/>
        </w:rPr>
      </w:pPr>
    </w:p>
    <w:p w14:paraId="07CAE07B" w14:textId="77777777" w:rsidR="00B3787E" w:rsidRDefault="005770C4">
      <w:pPr>
        <w:pStyle w:val="BodyText"/>
        <w:ind w:left="114" w:right="385" w:firstLine="487"/>
      </w:pPr>
      <w:r>
        <w:t>Rebekah  Coblentz Board Member of the</w:t>
      </w:r>
      <w:r>
        <w:rPr>
          <w:spacing w:val="-8"/>
        </w:rPr>
        <w:t xml:space="preserve"> </w:t>
      </w:r>
      <w:r>
        <w:t>Authority</w:t>
      </w:r>
    </w:p>
    <w:p w14:paraId="0D1273C7" w14:textId="77777777" w:rsidR="00B3787E" w:rsidRDefault="005770C4">
      <w:pPr>
        <w:pStyle w:val="BodyText"/>
        <w:spacing w:before="1"/>
        <w:ind w:left="354" w:right="623"/>
        <w:jc w:val="center"/>
      </w:pPr>
      <w:r>
        <w:t>Senior Property Manager NAI Brannen Goddard</w:t>
      </w:r>
    </w:p>
    <w:p w14:paraId="17F04966" w14:textId="77777777" w:rsidR="00B3787E" w:rsidRDefault="00B3787E">
      <w:pPr>
        <w:pStyle w:val="BodyText"/>
        <w:rPr>
          <w:sz w:val="20"/>
        </w:rPr>
      </w:pPr>
    </w:p>
    <w:p w14:paraId="783C990E" w14:textId="77777777" w:rsidR="00B3787E" w:rsidRDefault="00B3787E">
      <w:pPr>
        <w:pStyle w:val="BodyText"/>
        <w:rPr>
          <w:sz w:val="16"/>
        </w:rPr>
      </w:pPr>
    </w:p>
    <w:p w14:paraId="47C8A778" w14:textId="77777777" w:rsidR="00B3787E" w:rsidRDefault="005770C4">
      <w:pPr>
        <w:pStyle w:val="BodyText"/>
        <w:ind w:left="174" w:right="445"/>
        <w:jc w:val="center"/>
      </w:pPr>
      <w:r>
        <w:t>Mr. James P. Monacell, Esq. Counsel to the Authority Smith, Gambrell &amp; Russell, LLP</w:t>
      </w:r>
    </w:p>
    <w:p w14:paraId="77CD8A52" w14:textId="77777777" w:rsidR="00B3787E" w:rsidRDefault="005770C4">
      <w:pPr>
        <w:pStyle w:val="Heading1"/>
        <w:spacing w:before="153"/>
      </w:pPr>
      <w:r>
        <w:rPr>
          <w:b w:val="0"/>
        </w:rPr>
        <w:br w:type="column"/>
      </w:r>
      <w:r>
        <w:t>Development Authority of DeKalb County, Georgia d.b.a.</w:t>
      </w:r>
    </w:p>
    <w:p w14:paraId="234062ED" w14:textId="77777777" w:rsidR="00B3787E" w:rsidRDefault="005770C4">
      <w:pPr>
        <w:ind w:left="325" w:right="1008"/>
        <w:jc w:val="center"/>
        <w:rPr>
          <w:b/>
          <w:sz w:val="28"/>
        </w:rPr>
      </w:pPr>
      <w:r>
        <w:rPr>
          <w:b/>
          <w:sz w:val="28"/>
        </w:rPr>
        <w:t>Decide DeKalb Development Authority</w:t>
      </w:r>
    </w:p>
    <w:p w14:paraId="781FF0BE" w14:textId="77777777" w:rsidR="00B3787E" w:rsidRDefault="00B3787E">
      <w:pPr>
        <w:pStyle w:val="BodyText"/>
        <w:rPr>
          <w:b/>
          <w:sz w:val="30"/>
        </w:rPr>
      </w:pPr>
    </w:p>
    <w:p w14:paraId="7C639045" w14:textId="77777777" w:rsidR="00B3787E" w:rsidRDefault="005770C4">
      <w:pPr>
        <w:pStyle w:val="Heading4"/>
        <w:spacing w:before="188"/>
        <w:ind w:left="1153" w:right="1848" w:firstLine="403"/>
      </w:pPr>
      <w:r>
        <w:t>Decide DeKalb Development Authority Finance and Audit Committee Meeting Minutes</w:t>
      </w:r>
    </w:p>
    <w:p w14:paraId="12A2B2F6" w14:textId="77777777" w:rsidR="00B3787E" w:rsidRDefault="00B3787E">
      <w:pPr>
        <w:pStyle w:val="BodyText"/>
        <w:rPr>
          <w:b/>
          <w:sz w:val="22"/>
        </w:rPr>
      </w:pPr>
    </w:p>
    <w:p w14:paraId="06B83FA4" w14:textId="6D8F3880" w:rsidR="00B3787E" w:rsidRDefault="005770C4">
      <w:pPr>
        <w:tabs>
          <w:tab w:val="left" w:pos="1554"/>
        </w:tabs>
        <w:spacing w:line="252" w:lineRule="exact"/>
        <w:ind w:left="114"/>
      </w:pPr>
      <w:r>
        <w:rPr>
          <w:b/>
        </w:rPr>
        <w:t>Date:</w:t>
      </w:r>
      <w:r>
        <w:rPr>
          <w:b/>
        </w:rPr>
        <w:tab/>
      </w:r>
      <w:r>
        <w:t>T</w:t>
      </w:r>
      <w:r w:rsidR="0095511B">
        <w:t>ues</w:t>
      </w:r>
      <w:r>
        <w:t xml:space="preserve">day, </w:t>
      </w:r>
      <w:r w:rsidR="007260EA">
        <w:t>June</w:t>
      </w:r>
      <w:r w:rsidR="00035496">
        <w:t xml:space="preserve"> </w:t>
      </w:r>
      <w:r w:rsidR="007260EA">
        <w:t>9</w:t>
      </w:r>
      <w:r w:rsidR="00035496" w:rsidRPr="00035496">
        <w:rPr>
          <w:vertAlign w:val="superscript"/>
        </w:rPr>
        <w:t>th</w:t>
      </w:r>
      <w:r>
        <w:t>,</w:t>
      </w:r>
      <w:r>
        <w:rPr>
          <w:spacing w:val="-6"/>
        </w:rPr>
        <w:t xml:space="preserve"> </w:t>
      </w:r>
      <w:r>
        <w:t>20</w:t>
      </w:r>
      <w:r w:rsidR="00035496">
        <w:t>20</w:t>
      </w:r>
    </w:p>
    <w:p w14:paraId="656E39DD" w14:textId="036B3AD3" w:rsidR="00B3787E" w:rsidRDefault="005770C4">
      <w:pPr>
        <w:tabs>
          <w:tab w:val="left" w:pos="1554"/>
        </w:tabs>
        <w:spacing w:line="252" w:lineRule="exact"/>
        <w:ind w:left="114"/>
      </w:pPr>
      <w:r>
        <w:rPr>
          <w:b/>
        </w:rPr>
        <w:t>Time:</w:t>
      </w:r>
      <w:r>
        <w:rPr>
          <w:b/>
        </w:rPr>
        <w:tab/>
      </w:r>
      <w:r w:rsidR="00035496">
        <w:t>9</w:t>
      </w:r>
      <w:r>
        <w:t>:</w:t>
      </w:r>
      <w:r w:rsidR="00035496">
        <w:t>3</w:t>
      </w:r>
      <w:r>
        <w:t xml:space="preserve">0 </w:t>
      </w:r>
      <w:r w:rsidR="00035496">
        <w:t>a</w:t>
      </w:r>
      <w:r>
        <w:t>m</w:t>
      </w:r>
    </w:p>
    <w:p w14:paraId="50AEB178" w14:textId="77777777" w:rsidR="00B3787E" w:rsidRDefault="005770C4">
      <w:pPr>
        <w:tabs>
          <w:tab w:val="left" w:pos="1554"/>
        </w:tabs>
        <w:spacing w:before="1"/>
        <w:ind w:left="114"/>
      </w:pPr>
      <w:r>
        <w:rPr>
          <w:b/>
        </w:rPr>
        <w:t>Location:</w:t>
      </w:r>
      <w:r>
        <w:rPr>
          <w:b/>
        </w:rPr>
        <w:tab/>
      </w:r>
      <w:r>
        <w:t>Conference</w:t>
      </w:r>
      <w:r>
        <w:rPr>
          <w:spacing w:val="-2"/>
        </w:rPr>
        <w:t xml:space="preserve"> </w:t>
      </w:r>
      <w:r>
        <w:t>Call</w:t>
      </w:r>
    </w:p>
    <w:p w14:paraId="58DB2ECB" w14:textId="77777777" w:rsidR="00B3787E" w:rsidRDefault="00B3787E">
      <w:pPr>
        <w:pStyle w:val="BodyText"/>
        <w:spacing w:before="8"/>
        <w:rPr>
          <w:sz w:val="21"/>
        </w:rPr>
      </w:pPr>
    </w:p>
    <w:p w14:paraId="6B9F18A8" w14:textId="5FD87508" w:rsidR="00B3787E" w:rsidRDefault="005770C4">
      <w:pPr>
        <w:pStyle w:val="Heading4"/>
        <w:spacing w:before="1"/>
        <w:ind w:left="114" w:firstLine="0"/>
      </w:pPr>
      <w:r>
        <w:t>Finance and Audit Committee Members Present:</w:t>
      </w:r>
    </w:p>
    <w:p w14:paraId="0E0E9790" w14:textId="58EC15F8" w:rsidR="000253A9" w:rsidRDefault="000253A9" w:rsidP="000253A9">
      <w:pPr>
        <w:spacing w:before="1"/>
        <w:ind w:left="114" w:right="1800"/>
      </w:pPr>
      <w:r>
        <w:t>Sai Reddy, Treasurer</w:t>
      </w:r>
    </w:p>
    <w:p w14:paraId="5181C8FC" w14:textId="0C898C50" w:rsidR="00B3787E" w:rsidRDefault="005770C4">
      <w:pPr>
        <w:spacing w:before="1"/>
        <w:ind w:left="114" w:right="1800"/>
      </w:pPr>
      <w:r>
        <w:t xml:space="preserve">Rebekah Coblentz, Finance and Audit Committee Member  Don </w:t>
      </w:r>
      <w:proofErr w:type="spellStart"/>
      <w:r>
        <w:t>Bolia</w:t>
      </w:r>
      <w:proofErr w:type="spellEnd"/>
      <w:r>
        <w:t>, Finance and Audit Committee Member</w:t>
      </w:r>
    </w:p>
    <w:p w14:paraId="7B08515F" w14:textId="77777777" w:rsidR="00B3787E" w:rsidRDefault="00B3787E">
      <w:pPr>
        <w:pStyle w:val="BodyText"/>
        <w:rPr>
          <w:sz w:val="22"/>
        </w:rPr>
      </w:pPr>
    </w:p>
    <w:p w14:paraId="0926A3F3" w14:textId="77777777" w:rsidR="00B3787E" w:rsidRDefault="005770C4">
      <w:pPr>
        <w:ind w:left="114"/>
        <w:rPr>
          <w:b/>
        </w:rPr>
      </w:pPr>
      <w:r>
        <w:rPr>
          <w:b/>
        </w:rPr>
        <w:t>Staff Members Present:</w:t>
      </w:r>
    </w:p>
    <w:p w14:paraId="2A6C4D43" w14:textId="0A79F36B" w:rsidR="00B3787E" w:rsidRDefault="005770C4">
      <w:pPr>
        <w:spacing w:before="1"/>
        <w:ind w:left="114"/>
      </w:pPr>
      <w:r>
        <w:t>Dorian DeBarr, Interim President</w:t>
      </w:r>
    </w:p>
    <w:p w14:paraId="037C0AC5" w14:textId="71C9C96C" w:rsidR="007260EA" w:rsidRDefault="007260EA">
      <w:pPr>
        <w:spacing w:before="1"/>
        <w:ind w:left="114"/>
      </w:pPr>
      <w:r>
        <w:t xml:space="preserve">Randi Mason, Vice President, Economic Development </w:t>
      </w:r>
    </w:p>
    <w:p w14:paraId="65412A05" w14:textId="6CD01717" w:rsidR="007260EA" w:rsidRDefault="007260EA">
      <w:pPr>
        <w:spacing w:before="1"/>
        <w:ind w:left="114"/>
      </w:pPr>
      <w:r>
        <w:t xml:space="preserve">Toyasha Vaughn, Business Retention &amp; Expansion Manager </w:t>
      </w:r>
    </w:p>
    <w:p w14:paraId="01930E5B" w14:textId="07C422DB" w:rsidR="007260EA" w:rsidRDefault="00035496">
      <w:r>
        <w:t xml:space="preserve">  Jenee Williams, Office Manager</w:t>
      </w:r>
      <w:r w:rsidR="007260EA">
        <w:t xml:space="preserve"> </w:t>
      </w:r>
    </w:p>
    <w:p w14:paraId="307A7092" w14:textId="5937AB3A" w:rsidR="00035496" w:rsidRDefault="00035496" w:rsidP="00901255">
      <w:r>
        <w:t xml:space="preserve">  </w:t>
      </w:r>
    </w:p>
    <w:p w14:paraId="30A5C0E8" w14:textId="77777777" w:rsidR="00035496" w:rsidRDefault="00035496"/>
    <w:p w14:paraId="17DCCEB8" w14:textId="2EAFFDBB" w:rsidR="00035496" w:rsidRDefault="00035496">
      <w:pPr>
        <w:sectPr w:rsidR="00035496">
          <w:type w:val="continuous"/>
          <w:pgSz w:w="12240" w:h="15840"/>
          <w:pgMar w:top="800" w:right="880" w:bottom="280" w:left="200" w:header="720" w:footer="720" w:gutter="0"/>
          <w:cols w:num="2" w:space="720" w:equalWidth="0">
            <w:col w:w="2801" w:space="846"/>
            <w:col w:w="7513"/>
          </w:cols>
        </w:sectPr>
      </w:pPr>
    </w:p>
    <w:p w14:paraId="0CF33859" w14:textId="77777777" w:rsidR="00B3787E" w:rsidRDefault="00B3787E">
      <w:pPr>
        <w:pStyle w:val="BodyText"/>
        <w:rPr>
          <w:sz w:val="20"/>
        </w:rPr>
      </w:pPr>
    </w:p>
    <w:p w14:paraId="69C55717" w14:textId="77777777" w:rsidR="00B3787E" w:rsidRDefault="00B3787E">
      <w:pPr>
        <w:pStyle w:val="BodyText"/>
        <w:rPr>
          <w:sz w:val="20"/>
        </w:rPr>
      </w:pPr>
    </w:p>
    <w:p w14:paraId="52AB065D" w14:textId="77777777" w:rsidR="00B3787E" w:rsidRDefault="00B3787E">
      <w:pPr>
        <w:pStyle w:val="BodyText"/>
        <w:rPr>
          <w:sz w:val="20"/>
        </w:rPr>
      </w:pPr>
    </w:p>
    <w:p w14:paraId="0620050A" w14:textId="77777777" w:rsidR="00B3787E" w:rsidRDefault="00B3787E">
      <w:pPr>
        <w:pStyle w:val="BodyText"/>
        <w:rPr>
          <w:sz w:val="20"/>
        </w:rPr>
      </w:pPr>
    </w:p>
    <w:p w14:paraId="156E0FA7" w14:textId="77777777" w:rsidR="00B3787E" w:rsidRDefault="00B3787E">
      <w:pPr>
        <w:pStyle w:val="BodyText"/>
        <w:rPr>
          <w:sz w:val="20"/>
        </w:rPr>
      </w:pPr>
    </w:p>
    <w:p w14:paraId="3A5B23EE" w14:textId="77777777" w:rsidR="00B3787E" w:rsidRDefault="00B3787E">
      <w:pPr>
        <w:pStyle w:val="BodyText"/>
        <w:rPr>
          <w:sz w:val="20"/>
        </w:rPr>
      </w:pPr>
    </w:p>
    <w:p w14:paraId="557E2605" w14:textId="77777777" w:rsidR="00B3787E" w:rsidRDefault="00B3787E">
      <w:pPr>
        <w:pStyle w:val="BodyText"/>
        <w:rPr>
          <w:sz w:val="20"/>
        </w:rPr>
      </w:pPr>
    </w:p>
    <w:p w14:paraId="63856F5F" w14:textId="77777777" w:rsidR="00B3787E" w:rsidRDefault="00B3787E">
      <w:pPr>
        <w:pStyle w:val="BodyText"/>
        <w:rPr>
          <w:sz w:val="20"/>
        </w:rPr>
      </w:pPr>
    </w:p>
    <w:p w14:paraId="110E7C63" w14:textId="77777777" w:rsidR="00B3787E" w:rsidRDefault="00B3787E">
      <w:pPr>
        <w:pStyle w:val="BodyText"/>
        <w:spacing w:before="8"/>
        <w:rPr>
          <w:sz w:val="23"/>
        </w:rPr>
      </w:pPr>
    </w:p>
    <w:p w14:paraId="73C69284" w14:textId="77777777" w:rsidR="00B3787E" w:rsidRDefault="00B3787E">
      <w:pPr>
        <w:rPr>
          <w:sz w:val="23"/>
        </w:rPr>
        <w:sectPr w:rsidR="00B3787E">
          <w:type w:val="continuous"/>
          <w:pgSz w:w="12240" w:h="15840"/>
          <w:pgMar w:top="800" w:right="880" w:bottom="280" w:left="200" w:header="720" w:footer="720" w:gutter="0"/>
          <w:cols w:space="720"/>
        </w:sectPr>
      </w:pPr>
    </w:p>
    <w:p w14:paraId="23EFC6C5" w14:textId="65298DA7" w:rsidR="00B3787E" w:rsidRDefault="005770C4">
      <w:pPr>
        <w:pStyle w:val="BodyText"/>
        <w:spacing w:before="92" w:line="207" w:lineRule="exact"/>
        <w:ind w:left="2831"/>
      </w:pPr>
      <w:r>
        <w:rPr>
          <w:noProof/>
        </w:rPr>
        <mc:AlternateContent>
          <mc:Choice Requires="wps">
            <w:drawing>
              <wp:anchor distT="0" distB="0" distL="114300" distR="114300" simplePos="0" relativeHeight="251657216" behindDoc="0" locked="0" layoutInCell="1" allowOverlap="1" wp14:anchorId="691BEBFE" wp14:editId="2A2B9616">
                <wp:simplePos x="0" y="0"/>
                <wp:positionH relativeFrom="page">
                  <wp:posOffset>2171700</wp:posOffset>
                </wp:positionH>
                <wp:positionV relativeFrom="paragraph">
                  <wp:posOffset>-7522845</wp:posOffset>
                </wp:positionV>
                <wp:extent cx="0" cy="7086600"/>
                <wp:effectExtent l="28575" t="33655" r="28575" b="330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0"/>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45EE"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pt,-592.35pt" to="171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" strokeweight="4.5pt">
                <w10:wrap anchorx="page"/>
              </v:line>
            </w:pict>
          </mc:Fallback>
        </mc:AlternateContent>
      </w:r>
      <w:r>
        <w:t>Decatur Town Center Two, 125 Clairemont Avenue, Suite 150, Decatur, Georgia 30030</w:t>
      </w:r>
    </w:p>
    <w:p w14:paraId="40A92DF0" w14:textId="77777777" w:rsidR="00B3787E" w:rsidRDefault="005770C4">
      <w:pPr>
        <w:pStyle w:val="BodyText"/>
        <w:spacing w:line="207" w:lineRule="exact"/>
        <w:ind w:left="3432"/>
      </w:pPr>
      <w:r>
        <w:t>(404) 687-2730 Phone</w:t>
      </w:r>
      <w:r>
        <w:rPr>
          <w:b/>
        </w:rPr>
        <w:t>* (</w:t>
      </w:r>
      <w:r>
        <w:t>404) 687-2733 Fax</w:t>
      </w:r>
      <w:r>
        <w:rPr>
          <w:b/>
        </w:rPr>
        <w:t xml:space="preserve">*  </w:t>
      </w:r>
      <w:hyperlink r:id="rId6">
        <w:r>
          <w:rPr>
            <w:color w:val="0000FF"/>
            <w:u w:val="single" w:color="0000FF"/>
          </w:rPr>
          <w:t>www.decidedekalb.com</w:t>
        </w:r>
      </w:hyperlink>
    </w:p>
    <w:p w14:paraId="355416C5" w14:textId="77777777" w:rsidR="00B3787E" w:rsidRDefault="005770C4">
      <w:pPr>
        <w:pStyle w:val="BodyText"/>
        <w:spacing w:before="8"/>
        <w:rPr>
          <w:sz w:val="24"/>
        </w:rPr>
      </w:pPr>
      <w:r>
        <w:br w:type="column"/>
      </w:r>
    </w:p>
    <w:p w14:paraId="75FA6173" w14:textId="77777777" w:rsidR="00B3787E" w:rsidRDefault="005770C4">
      <w:pPr>
        <w:pStyle w:val="BodyText"/>
        <w:ind w:left="1008"/>
      </w:pPr>
      <w:r>
        <w:t>Page 1 of 2</w:t>
      </w:r>
    </w:p>
    <w:p w14:paraId="21796979" w14:textId="77777777" w:rsidR="00B3787E" w:rsidRDefault="00B3787E">
      <w:pPr>
        <w:sectPr w:rsidR="00B3787E">
          <w:type w:val="continuous"/>
          <w:pgSz w:w="12240" w:h="15840"/>
          <w:pgMar w:top="800" w:right="880" w:bottom="280" w:left="200" w:header="720" w:footer="720" w:gutter="0"/>
          <w:cols w:num="2" w:space="720" w:equalWidth="0">
            <w:col w:w="9189" w:space="40"/>
            <w:col w:w="1931"/>
          </w:cols>
        </w:sectPr>
      </w:pPr>
    </w:p>
    <w:p w14:paraId="49D001A0" w14:textId="28DA5752" w:rsidR="00B3787E" w:rsidRDefault="005770C4">
      <w:pPr>
        <w:spacing w:before="75"/>
        <w:ind w:left="3360"/>
        <w:rPr>
          <w:b/>
          <w:sz w:val="24"/>
        </w:rPr>
      </w:pPr>
      <w:r>
        <w:rPr>
          <w:b/>
          <w:sz w:val="24"/>
        </w:rPr>
        <w:lastRenderedPageBreak/>
        <w:t xml:space="preserve">Finance and Audit Committee Meeting Minutes </w:t>
      </w:r>
      <w:r w:rsidR="00FE5FF1">
        <w:rPr>
          <w:b/>
          <w:sz w:val="24"/>
        </w:rPr>
        <w:t>June 9th</w:t>
      </w:r>
      <w:r>
        <w:rPr>
          <w:b/>
          <w:sz w:val="24"/>
        </w:rPr>
        <w:t>, 20</w:t>
      </w:r>
      <w:r w:rsidR="00035496">
        <w:rPr>
          <w:b/>
          <w:sz w:val="24"/>
        </w:rPr>
        <w:t>20</w:t>
      </w:r>
    </w:p>
    <w:p w14:paraId="4BDB3995" w14:textId="66F83BD2" w:rsidR="00B3787E" w:rsidRDefault="00B3787E">
      <w:pPr>
        <w:pStyle w:val="BodyText"/>
        <w:rPr>
          <w:b/>
          <w:sz w:val="26"/>
        </w:rPr>
      </w:pPr>
    </w:p>
    <w:p w14:paraId="343CD688" w14:textId="77777777" w:rsidR="00B3787E" w:rsidRDefault="00B3787E">
      <w:pPr>
        <w:pStyle w:val="BodyText"/>
        <w:spacing w:before="6"/>
        <w:rPr>
          <w:b/>
          <w:sz w:val="21"/>
        </w:rPr>
      </w:pPr>
    </w:p>
    <w:p w14:paraId="1CFEEB3C" w14:textId="2AE6A4E7" w:rsidR="00B3787E" w:rsidRPr="00A37E08" w:rsidRDefault="005770C4">
      <w:pPr>
        <w:ind w:left="100" w:right="871"/>
      </w:pPr>
      <w:r w:rsidRPr="00A37E08">
        <w:t xml:space="preserve">The </w:t>
      </w:r>
      <w:r w:rsidR="00CF3611">
        <w:t>June 9</w:t>
      </w:r>
      <w:r w:rsidR="00CF3611" w:rsidRPr="00CF3611">
        <w:rPr>
          <w:vertAlign w:val="superscript"/>
        </w:rPr>
        <w:t>th</w:t>
      </w:r>
      <w:r w:rsidRPr="00A37E08">
        <w:t>, 20</w:t>
      </w:r>
      <w:r w:rsidR="00035496" w:rsidRPr="00A37E08">
        <w:t>20</w:t>
      </w:r>
      <w:r w:rsidRPr="00A37E08">
        <w:t xml:space="preserve"> meeting of the Finance and Audit Committee of the Decide DeKalb Development Authority was called to order at </w:t>
      </w:r>
      <w:r w:rsidR="00035496" w:rsidRPr="00A37E08">
        <w:t>9</w:t>
      </w:r>
      <w:r w:rsidRPr="00A37E08">
        <w:t>:</w:t>
      </w:r>
      <w:r w:rsidR="00CF3611">
        <w:t>32</w:t>
      </w:r>
      <w:r w:rsidRPr="00A37E08">
        <w:t xml:space="preserve"> </w:t>
      </w:r>
      <w:r w:rsidR="00035496" w:rsidRPr="00A37E08">
        <w:t>a</w:t>
      </w:r>
      <w:r w:rsidRPr="00A37E08">
        <w:t>.m. on T</w:t>
      </w:r>
      <w:r w:rsidR="008B3938" w:rsidRPr="00A37E08">
        <w:t>uesday</w:t>
      </w:r>
      <w:r w:rsidRPr="00A37E08">
        <w:t xml:space="preserve">, </w:t>
      </w:r>
      <w:r w:rsidR="00CF3611">
        <w:t>June 9</w:t>
      </w:r>
      <w:r w:rsidR="00CF3611" w:rsidRPr="00CF3611">
        <w:rPr>
          <w:vertAlign w:val="superscript"/>
        </w:rPr>
        <w:t>th</w:t>
      </w:r>
      <w:r w:rsidRPr="00A37E08">
        <w:t>, 20</w:t>
      </w:r>
      <w:r w:rsidR="00035496" w:rsidRPr="00A37E08">
        <w:t>20</w:t>
      </w:r>
      <w:r w:rsidRPr="00A37E08">
        <w:t xml:space="preserve"> via phone conference.</w:t>
      </w:r>
    </w:p>
    <w:p w14:paraId="7A932FBD" w14:textId="77777777" w:rsidR="00B3787E" w:rsidRPr="00A37E08" w:rsidRDefault="00B3787E">
      <w:pPr>
        <w:pStyle w:val="BodyText"/>
        <w:rPr>
          <w:sz w:val="22"/>
          <w:szCs w:val="22"/>
        </w:rPr>
      </w:pPr>
    </w:p>
    <w:p w14:paraId="7B9B68C8" w14:textId="77777777" w:rsidR="00B3787E" w:rsidRPr="00A37E08" w:rsidRDefault="00B3787E">
      <w:pPr>
        <w:pStyle w:val="BodyText"/>
        <w:spacing w:before="2"/>
        <w:rPr>
          <w:sz w:val="22"/>
          <w:szCs w:val="22"/>
        </w:rPr>
      </w:pPr>
    </w:p>
    <w:p w14:paraId="140FBC11" w14:textId="77777777" w:rsidR="00B3787E" w:rsidRPr="00A37E08" w:rsidRDefault="005770C4">
      <w:pPr>
        <w:pStyle w:val="ListParagraph"/>
        <w:numPr>
          <w:ilvl w:val="0"/>
          <w:numId w:val="2"/>
        </w:numPr>
        <w:tabs>
          <w:tab w:val="left" w:pos="1180"/>
          <w:tab w:val="left" w:pos="1181"/>
        </w:tabs>
        <w:rPr>
          <w:b/>
        </w:rPr>
      </w:pPr>
      <w:r w:rsidRPr="00A37E08">
        <w:rPr>
          <w:b/>
        </w:rPr>
        <w:t>CALL TO</w:t>
      </w:r>
      <w:r w:rsidRPr="00A37E08">
        <w:rPr>
          <w:b/>
          <w:spacing w:val="-5"/>
        </w:rPr>
        <w:t xml:space="preserve"> </w:t>
      </w:r>
      <w:r w:rsidRPr="00A37E08">
        <w:rPr>
          <w:b/>
        </w:rPr>
        <w:t>ORDER</w:t>
      </w:r>
    </w:p>
    <w:p w14:paraId="3AAE91F2" w14:textId="313D2AF6" w:rsidR="00B3787E" w:rsidRPr="00A37E08" w:rsidRDefault="00972A50">
      <w:pPr>
        <w:spacing w:before="119"/>
        <w:ind w:left="1180"/>
        <w:jc w:val="both"/>
      </w:pPr>
      <w:r w:rsidRPr="00A37E08">
        <w:t>Sai Reddy p</w:t>
      </w:r>
      <w:r w:rsidR="005770C4" w:rsidRPr="00A37E08">
        <w:t>resided and called the meeting to order.</w:t>
      </w:r>
    </w:p>
    <w:p w14:paraId="5621CC7A" w14:textId="77777777" w:rsidR="00B3787E" w:rsidRPr="00A37E08" w:rsidRDefault="00B3787E">
      <w:pPr>
        <w:pStyle w:val="BodyText"/>
        <w:spacing w:before="9"/>
        <w:rPr>
          <w:sz w:val="22"/>
          <w:szCs w:val="22"/>
        </w:rPr>
      </w:pPr>
    </w:p>
    <w:p w14:paraId="5C5FBEE5" w14:textId="77777777" w:rsidR="00B3787E" w:rsidRPr="00A37E08" w:rsidRDefault="00B3787E">
      <w:pPr>
        <w:pStyle w:val="BodyText"/>
        <w:spacing w:before="6"/>
        <w:rPr>
          <w:b/>
          <w:sz w:val="22"/>
          <w:szCs w:val="22"/>
        </w:rPr>
      </w:pPr>
    </w:p>
    <w:p w14:paraId="6032C757" w14:textId="77777777" w:rsidR="00B3787E" w:rsidRPr="00A37E08" w:rsidRDefault="005770C4">
      <w:pPr>
        <w:pStyle w:val="ListParagraph"/>
        <w:numPr>
          <w:ilvl w:val="0"/>
          <w:numId w:val="2"/>
        </w:numPr>
        <w:tabs>
          <w:tab w:val="left" w:pos="1180"/>
          <w:tab w:val="left" w:pos="1181"/>
        </w:tabs>
        <w:rPr>
          <w:b/>
        </w:rPr>
      </w:pPr>
      <w:r w:rsidRPr="00A37E08">
        <w:rPr>
          <w:b/>
        </w:rPr>
        <w:t>ITEMS FOR</w:t>
      </w:r>
      <w:r w:rsidRPr="00A37E08">
        <w:rPr>
          <w:b/>
          <w:spacing w:val="-5"/>
        </w:rPr>
        <w:t xml:space="preserve"> </w:t>
      </w:r>
      <w:r w:rsidRPr="00A37E08">
        <w:rPr>
          <w:b/>
        </w:rPr>
        <w:t>APPROVAL</w:t>
      </w:r>
    </w:p>
    <w:p w14:paraId="17162F0C" w14:textId="77777777" w:rsidR="00B3787E" w:rsidRPr="00A37E08" w:rsidRDefault="00B3787E">
      <w:pPr>
        <w:pStyle w:val="BodyText"/>
        <w:spacing w:before="8"/>
        <w:rPr>
          <w:b/>
          <w:sz w:val="22"/>
          <w:szCs w:val="22"/>
        </w:rPr>
      </w:pPr>
    </w:p>
    <w:p w14:paraId="455382DB" w14:textId="2B97042B" w:rsidR="00AF224D" w:rsidRPr="00A37E08" w:rsidRDefault="00AF224D" w:rsidP="00AF224D">
      <w:pPr>
        <w:pStyle w:val="ListParagraph"/>
        <w:numPr>
          <w:ilvl w:val="0"/>
          <w:numId w:val="5"/>
        </w:numPr>
        <w:tabs>
          <w:tab w:val="left" w:pos="1541"/>
        </w:tabs>
        <w:rPr>
          <w:b/>
        </w:rPr>
      </w:pPr>
      <w:r w:rsidRPr="00A37E08">
        <w:rPr>
          <w:b/>
        </w:rPr>
        <w:t>Minutes:</w:t>
      </w:r>
    </w:p>
    <w:p w14:paraId="2FCFD6F0" w14:textId="0DFC6B62" w:rsidR="00AF224D" w:rsidRPr="00A37E08" w:rsidRDefault="00972A50" w:rsidP="00AF224D">
      <w:pPr>
        <w:spacing w:before="121"/>
        <w:ind w:left="1180"/>
        <w:jc w:val="both"/>
      </w:pPr>
      <w:r w:rsidRPr="00A37E08">
        <w:rPr>
          <w:u w:val="single"/>
        </w:rPr>
        <w:t>M</w:t>
      </w:r>
      <w:r w:rsidR="00CF3611">
        <w:rPr>
          <w:u w:val="single"/>
        </w:rPr>
        <w:t>ay</w:t>
      </w:r>
      <w:r w:rsidRPr="00A37E08">
        <w:rPr>
          <w:u w:val="single"/>
        </w:rPr>
        <w:t xml:space="preserve"> </w:t>
      </w:r>
      <w:r w:rsidR="00903CA3" w:rsidRPr="00A37E08">
        <w:rPr>
          <w:u w:val="single"/>
        </w:rPr>
        <w:t>1</w:t>
      </w:r>
      <w:r w:rsidR="00800DF4">
        <w:rPr>
          <w:u w:val="single"/>
        </w:rPr>
        <w:t>2</w:t>
      </w:r>
      <w:r w:rsidR="00903CA3" w:rsidRPr="00A37E08">
        <w:rPr>
          <w:u w:val="single"/>
        </w:rPr>
        <w:t>th</w:t>
      </w:r>
      <w:r w:rsidR="00AF224D" w:rsidRPr="00A37E08">
        <w:rPr>
          <w:u w:val="single"/>
        </w:rPr>
        <w:t>, 20</w:t>
      </w:r>
      <w:r w:rsidR="00903CA3" w:rsidRPr="00A37E08">
        <w:rPr>
          <w:u w:val="single"/>
        </w:rPr>
        <w:t>20</w:t>
      </w:r>
      <w:r w:rsidR="00AF224D" w:rsidRPr="00A37E08">
        <w:rPr>
          <w:u w:val="single"/>
        </w:rPr>
        <w:t xml:space="preserve"> Minutes</w:t>
      </w:r>
    </w:p>
    <w:p w14:paraId="537584B0" w14:textId="017AE77A" w:rsidR="00AF224D" w:rsidRPr="00A37E08" w:rsidRDefault="00E6074D" w:rsidP="00AF224D">
      <w:pPr>
        <w:spacing w:before="116"/>
        <w:ind w:left="1180" w:right="934"/>
        <w:jc w:val="both"/>
      </w:pPr>
      <w:r>
        <w:t xml:space="preserve">Mr. </w:t>
      </w:r>
      <w:proofErr w:type="spellStart"/>
      <w:r>
        <w:t>Bolia</w:t>
      </w:r>
      <w:proofErr w:type="spellEnd"/>
      <w:r>
        <w:t xml:space="preserve"> </w:t>
      </w:r>
      <w:r w:rsidR="00AF224D" w:rsidRPr="00A37E08">
        <w:t xml:space="preserve">made a motion to approve the </w:t>
      </w:r>
      <w:r w:rsidR="00800DF4">
        <w:t>May 12th</w:t>
      </w:r>
      <w:r w:rsidR="00972A50" w:rsidRPr="00A37E08">
        <w:t>, 2020</w:t>
      </w:r>
      <w:r w:rsidR="00AF224D" w:rsidRPr="00A37E08">
        <w:t xml:space="preserve"> Finance and Audit Committee meeting minutes of the Decide DeKalb Development Authority. </w:t>
      </w:r>
      <w:r>
        <w:t>Ms. Coblentz</w:t>
      </w:r>
      <w:r w:rsidR="00AF224D" w:rsidRPr="00A37E08">
        <w:t xml:space="preserve"> seconded the motion, which was unanimously approved.</w:t>
      </w:r>
    </w:p>
    <w:p w14:paraId="666A8CE2" w14:textId="77777777" w:rsidR="00AF224D" w:rsidRPr="00A37E08" w:rsidRDefault="00AF224D" w:rsidP="00AF224D">
      <w:pPr>
        <w:pStyle w:val="ListParagraph"/>
        <w:tabs>
          <w:tab w:val="left" w:pos="1541"/>
        </w:tabs>
        <w:ind w:left="1540" w:firstLine="0"/>
        <w:rPr>
          <w:b/>
        </w:rPr>
      </w:pPr>
    </w:p>
    <w:p w14:paraId="49179C0D" w14:textId="10D1AE94" w:rsidR="00B3787E" w:rsidRPr="00A37E08" w:rsidRDefault="00084F4A" w:rsidP="00084F4A">
      <w:pPr>
        <w:pStyle w:val="ListParagraph"/>
        <w:numPr>
          <w:ilvl w:val="0"/>
          <w:numId w:val="5"/>
        </w:numPr>
        <w:tabs>
          <w:tab w:val="left" w:pos="1541"/>
        </w:tabs>
        <w:rPr>
          <w:b/>
        </w:rPr>
      </w:pPr>
      <w:r w:rsidRPr="00A37E08">
        <w:rPr>
          <w:b/>
        </w:rPr>
        <w:t xml:space="preserve">Approval of </w:t>
      </w:r>
      <w:r w:rsidR="005770C4" w:rsidRPr="00A37E08">
        <w:rPr>
          <w:b/>
        </w:rPr>
        <w:t xml:space="preserve">Decide DeKalb </w:t>
      </w:r>
      <w:r w:rsidR="00800DF4">
        <w:rPr>
          <w:b/>
        </w:rPr>
        <w:t>May</w:t>
      </w:r>
      <w:r w:rsidR="00B779A3">
        <w:rPr>
          <w:b/>
        </w:rPr>
        <w:t xml:space="preserve"> </w:t>
      </w:r>
      <w:r w:rsidR="00CD2144" w:rsidRPr="00A37E08">
        <w:rPr>
          <w:b/>
        </w:rPr>
        <w:t>2020</w:t>
      </w:r>
      <w:r w:rsidR="005770C4" w:rsidRPr="00A37E08">
        <w:rPr>
          <w:b/>
        </w:rPr>
        <w:t xml:space="preserve"> Financial</w:t>
      </w:r>
      <w:r w:rsidR="005770C4" w:rsidRPr="00A37E08">
        <w:rPr>
          <w:b/>
          <w:spacing w:val="-11"/>
        </w:rPr>
        <w:t xml:space="preserve"> </w:t>
      </w:r>
      <w:r w:rsidR="005770C4" w:rsidRPr="00A37E08">
        <w:rPr>
          <w:b/>
        </w:rPr>
        <w:t>Statements</w:t>
      </w:r>
    </w:p>
    <w:p w14:paraId="654D6441" w14:textId="13CC117F" w:rsidR="008C0B76" w:rsidRDefault="00B779A3" w:rsidP="00030763">
      <w:pPr>
        <w:spacing w:before="119"/>
        <w:ind w:left="1180" w:right="937"/>
        <w:jc w:val="both"/>
      </w:pPr>
      <w:r>
        <w:t>Mr. DeBarr presented the financial dashboard.</w:t>
      </w:r>
      <w:r w:rsidR="00107E9A">
        <w:t xml:space="preserve">  </w:t>
      </w:r>
      <w:r w:rsidR="00322EC1">
        <w:t xml:space="preserve">The Authority is currently waiting </w:t>
      </w:r>
      <w:r w:rsidR="000A4F2B">
        <w:t>to receive over $300k in funds from the county</w:t>
      </w:r>
      <w:r w:rsidR="00CE1CD2">
        <w:t xml:space="preserve"> and currently sits at $790k in total revenue. </w:t>
      </w:r>
    </w:p>
    <w:p w14:paraId="16C7FA13" w14:textId="4B72D2D8" w:rsidR="002D2AD9" w:rsidRDefault="00986153" w:rsidP="00030763">
      <w:pPr>
        <w:spacing w:before="119"/>
        <w:ind w:left="1180" w:right="937"/>
        <w:jc w:val="both"/>
      </w:pPr>
      <w:r>
        <w:t>Over the past few years, t</w:t>
      </w:r>
      <w:r w:rsidR="002D2AD9">
        <w:t xml:space="preserve">he </w:t>
      </w:r>
      <w:proofErr w:type="spellStart"/>
      <w:r w:rsidR="002D2AD9">
        <w:t>WeDeKalb</w:t>
      </w:r>
      <w:proofErr w:type="spellEnd"/>
      <w:r w:rsidR="002D2AD9">
        <w:t xml:space="preserve"> program </w:t>
      </w:r>
      <w:r>
        <w:t>numbers have b</w:t>
      </w:r>
      <w:r w:rsidR="00281883">
        <w:t xml:space="preserve">een </w:t>
      </w:r>
      <w:r w:rsidR="002D2AD9">
        <w:t xml:space="preserve">underbudget </w:t>
      </w:r>
      <w:r w:rsidR="005D4BBA">
        <w:t>and the program is being reviewed</w:t>
      </w:r>
      <w:r w:rsidR="008861D8">
        <w:t xml:space="preserve"> to determine if the need to keep it available </w:t>
      </w:r>
      <w:r w:rsidR="00940A97">
        <w:t xml:space="preserve">to DeKalb residents </w:t>
      </w:r>
      <w:r w:rsidR="008861D8">
        <w:t xml:space="preserve">is necessary. </w:t>
      </w:r>
    </w:p>
    <w:p w14:paraId="2D38B5BC" w14:textId="09AF7E0F" w:rsidR="00986153" w:rsidRDefault="0091721E" w:rsidP="00030763">
      <w:pPr>
        <w:spacing w:before="119"/>
        <w:ind w:left="1180" w:right="937"/>
        <w:jc w:val="both"/>
      </w:pPr>
      <w:r>
        <w:t xml:space="preserve">We can expect negative variances in office rent expenses </w:t>
      </w:r>
      <w:r w:rsidR="00C51EF3">
        <w:t xml:space="preserve">due to paying holdover rent to extend our current office lease until the new office has been completed.  </w:t>
      </w:r>
      <w:r w:rsidR="00003FC7">
        <w:t xml:space="preserve">The holdover rent cost is expected between $11k-$13k. </w:t>
      </w:r>
    </w:p>
    <w:p w14:paraId="2C83C943" w14:textId="06315529" w:rsidR="008B5D53" w:rsidRDefault="008B5D53" w:rsidP="00030763">
      <w:pPr>
        <w:spacing w:before="119"/>
        <w:ind w:left="1180" w:right="937"/>
        <w:jc w:val="both"/>
      </w:pPr>
      <w:r>
        <w:t xml:space="preserve">Mr. </w:t>
      </w:r>
      <w:proofErr w:type="spellStart"/>
      <w:r>
        <w:t>Bolia</w:t>
      </w:r>
      <w:proofErr w:type="spellEnd"/>
      <w:r>
        <w:t xml:space="preserve"> </w:t>
      </w:r>
      <w:r w:rsidR="00FF1CD4">
        <w:t xml:space="preserve">questioned if it </w:t>
      </w:r>
      <w:r w:rsidR="00A55A19">
        <w:t xml:space="preserve">makes sense to look at other options </w:t>
      </w:r>
      <w:r w:rsidR="00760268">
        <w:t xml:space="preserve">for investment of Authority funds and </w:t>
      </w:r>
      <w:r>
        <w:t xml:space="preserve">has requested that Mr. DeBarr review our current investment strategy </w:t>
      </w:r>
      <w:r w:rsidR="00EC3507">
        <w:t xml:space="preserve">and </w:t>
      </w:r>
      <w:r w:rsidR="00C44117">
        <w:t>look into other potential options.</w:t>
      </w:r>
    </w:p>
    <w:p w14:paraId="5D7F471F" w14:textId="5617ACCF" w:rsidR="00030763" w:rsidRDefault="005770C4" w:rsidP="00030763">
      <w:pPr>
        <w:spacing w:before="119"/>
        <w:ind w:left="1180" w:right="937"/>
        <w:jc w:val="both"/>
      </w:pPr>
      <w:r w:rsidRPr="00A37E08">
        <w:t>M</w:t>
      </w:r>
      <w:r w:rsidR="003206E7" w:rsidRPr="00A37E08">
        <w:t>s. Coblentz</w:t>
      </w:r>
      <w:r w:rsidR="006C2FA7" w:rsidRPr="00A37E08">
        <w:t xml:space="preserve"> </w:t>
      </w:r>
      <w:r w:rsidRPr="00A37E08">
        <w:t xml:space="preserve">made a motion to approve the </w:t>
      </w:r>
      <w:r w:rsidR="00800DF4">
        <w:t>May</w:t>
      </w:r>
      <w:r w:rsidR="003206E7" w:rsidRPr="00A37E08">
        <w:t xml:space="preserve"> 2020</w:t>
      </w:r>
      <w:r w:rsidRPr="00A37E08">
        <w:t xml:space="preserve"> Decide DeKalb financial statements.  Mr. </w:t>
      </w:r>
      <w:proofErr w:type="spellStart"/>
      <w:r w:rsidRPr="00A37E08">
        <w:t>Bolia</w:t>
      </w:r>
      <w:proofErr w:type="spellEnd"/>
      <w:r w:rsidRPr="00A37E08">
        <w:t xml:space="preserve"> seconded the motion, which was unanimously approved.</w:t>
      </w:r>
    </w:p>
    <w:p w14:paraId="6E628EDE" w14:textId="5895371E" w:rsidR="00787694" w:rsidRPr="00F440F3" w:rsidRDefault="00787694" w:rsidP="00F440F3">
      <w:pPr>
        <w:pStyle w:val="ListParagraph"/>
        <w:numPr>
          <w:ilvl w:val="0"/>
          <w:numId w:val="5"/>
        </w:numPr>
        <w:spacing w:before="119"/>
        <w:ind w:right="937"/>
        <w:jc w:val="both"/>
        <w:rPr>
          <w:b/>
          <w:bCs/>
        </w:rPr>
      </w:pPr>
      <w:r w:rsidRPr="00030763">
        <w:rPr>
          <w:rStyle w:val="normaltextrun"/>
          <w:b/>
          <w:bCs/>
          <w:color w:val="000000"/>
          <w:shd w:val="clear" w:color="auto" w:fill="FFFFFF"/>
        </w:rPr>
        <w:t>Approval of </w:t>
      </w:r>
      <w:proofErr w:type="spellStart"/>
      <w:r w:rsidRPr="00030763">
        <w:rPr>
          <w:rStyle w:val="normaltextrun"/>
          <w:b/>
          <w:bCs/>
          <w:color w:val="000000"/>
          <w:shd w:val="clear" w:color="auto" w:fill="FFFFFF"/>
        </w:rPr>
        <w:t>BusinessWise</w:t>
      </w:r>
      <w:proofErr w:type="spellEnd"/>
      <w:r w:rsidRPr="00030763">
        <w:rPr>
          <w:rStyle w:val="normaltextrun"/>
          <w:b/>
          <w:bCs/>
          <w:color w:val="000000"/>
          <w:shd w:val="clear" w:color="auto" w:fill="FFFFFF"/>
        </w:rPr>
        <w:t> Contract:</w:t>
      </w:r>
      <w:r w:rsidRPr="00F440F3">
        <w:rPr>
          <w:rStyle w:val="eop"/>
          <w:b/>
          <w:bCs/>
          <w:color w:val="000000"/>
        </w:rPr>
        <w:t> </w:t>
      </w:r>
    </w:p>
    <w:p w14:paraId="560FD0A9" w14:textId="4B7C75FE" w:rsidR="00787694" w:rsidRDefault="00787694" w:rsidP="00030763">
      <w:pPr>
        <w:pStyle w:val="paragraph"/>
        <w:spacing w:before="0" w:beforeAutospacing="0" w:after="0" w:afterAutospacing="0"/>
        <w:ind w:left="1180"/>
        <w:jc w:val="both"/>
        <w:textAlignment w:val="baseline"/>
        <w:rPr>
          <w:rStyle w:val="eop"/>
          <w:color w:val="000000"/>
          <w:sz w:val="22"/>
          <w:szCs w:val="22"/>
        </w:rPr>
      </w:pPr>
      <w:r>
        <w:rPr>
          <w:rStyle w:val="normaltextrun"/>
          <w:color w:val="000000"/>
          <w:sz w:val="22"/>
          <w:szCs w:val="22"/>
        </w:rPr>
        <w:t>Ms. Vaughn presented to the board a new tool that would be used to assist in her BRE reach and efforts in the community.  </w:t>
      </w:r>
      <w:proofErr w:type="spellStart"/>
      <w:r>
        <w:rPr>
          <w:rStyle w:val="normaltextrun"/>
          <w:color w:val="000000"/>
          <w:sz w:val="22"/>
          <w:szCs w:val="22"/>
        </w:rPr>
        <w:t>BusinessWise</w:t>
      </w:r>
      <w:proofErr w:type="spellEnd"/>
      <w:r>
        <w:rPr>
          <w:rStyle w:val="normaltextrun"/>
          <w:color w:val="000000"/>
          <w:sz w:val="22"/>
          <w:szCs w:val="22"/>
        </w:rPr>
        <w:t> is being utilized by other regional developers and will allow her to connect with more businesses in DeKalb quicker and more efficiently.  The software costs will be shared with </w:t>
      </w:r>
      <w:proofErr w:type="spellStart"/>
      <w:r>
        <w:rPr>
          <w:rStyle w:val="normaltextrun"/>
          <w:color w:val="000000"/>
          <w:sz w:val="22"/>
          <w:szCs w:val="22"/>
        </w:rPr>
        <w:t>WorkSource</w:t>
      </w:r>
      <w:proofErr w:type="spellEnd"/>
      <w:r>
        <w:rPr>
          <w:rStyle w:val="normaltextrun"/>
          <w:color w:val="000000"/>
          <w:sz w:val="22"/>
          <w:szCs w:val="22"/>
        </w:rPr>
        <w:t> DeKalb and DeKalb Entertainment Commission, and the contract will be renewed annually. An internal contract will be drafted between the Authority and both DEC and WSD to outline terms and costs per party.   </w:t>
      </w:r>
      <w:r>
        <w:rPr>
          <w:rStyle w:val="eop"/>
          <w:color w:val="000000"/>
          <w:sz w:val="22"/>
          <w:szCs w:val="22"/>
        </w:rPr>
        <w:t> </w:t>
      </w:r>
    </w:p>
    <w:p w14:paraId="00C779F4" w14:textId="77777777" w:rsidR="00030763" w:rsidRDefault="00030763" w:rsidP="00030763">
      <w:pPr>
        <w:pStyle w:val="paragraph"/>
        <w:spacing w:before="0" w:beforeAutospacing="0" w:after="0" w:afterAutospacing="0"/>
        <w:ind w:left="1180"/>
        <w:jc w:val="both"/>
        <w:textAlignment w:val="baseline"/>
        <w:rPr>
          <w:rFonts w:ascii="Segoe UI" w:hAnsi="Segoe UI" w:cs="Segoe UI"/>
          <w:sz w:val="18"/>
          <w:szCs w:val="18"/>
        </w:rPr>
      </w:pPr>
    </w:p>
    <w:p w14:paraId="37C4C088" w14:textId="36D0C129" w:rsidR="00787694" w:rsidRDefault="00787694" w:rsidP="00030763">
      <w:pPr>
        <w:pStyle w:val="paragraph"/>
        <w:spacing w:before="0" w:beforeAutospacing="0" w:after="0" w:afterAutospacing="0"/>
        <w:ind w:left="1180"/>
        <w:jc w:val="both"/>
        <w:textAlignment w:val="baseline"/>
        <w:rPr>
          <w:rStyle w:val="eop"/>
          <w:sz w:val="22"/>
          <w:szCs w:val="22"/>
        </w:rPr>
      </w:pPr>
      <w:r>
        <w:rPr>
          <w:rStyle w:val="normaltextrun"/>
          <w:sz w:val="22"/>
          <w:szCs w:val="22"/>
        </w:rPr>
        <w:t>M</w:t>
      </w:r>
      <w:r w:rsidR="00030763">
        <w:rPr>
          <w:rStyle w:val="normaltextrun"/>
          <w:sz w:val="22"/>
          <w:szCs w:val="22"/>
        </w:rPr>
        <w:t xml:space="preserve">s. Coblentz </w:t>
      </w:r>
      <w:r>
        <w:rPr>
          <w:rStyle w:val="normaltextrun"/>
          <w:sz w:val="22"/>
          <w:szCs w:val="22"/>
        </w:rPr>
        <w:t>made a motion to approve the contract with </w:t>
      </w:r>
      <w:proofErr w:type="spellStart"/>
      <w:r>
        <w:rPr>
          <w:rStyle w:val="normaltextrun"/>
          <w:sz w:val="22"/>
          <w:szCs w:val="22"/>
        </w:rPr>
        <w:t>BusinessWise</w:t>
      </w:r>
      <w:proofErr w:type="spellEnd"/>
      <w:r>
        <w:rPr>
          <w:rStyle w:val="normaltextrun"/>
          <w:sz w:val="22"/>
          <w:szCs w:val="22"/>
        </w:rPr>
        <w:t>.  Mr.</w:t>
      </w:r>
      <w:r w:rsidR="00030763">
        <w:rPr>
          <w:rStyle w:val="normaltextrun"/>
          <w:sz w:val="22"/>
          <w:szCs w:val="22"/>
        </w:rPr>
        <w:t xml:space="preserve"> </w:t>
      </w:r>
      <w:proofErr w:type="spellStart"/>
      <w:r w:rsidR="00030763">
        <w:rPr>
          <w:rStyle w:val="normaltextrun"/>
          <w:sz w:val="22"/>
          <w:szCs w:val="22"/>
        </w:rPr>
        <w:t>Bolia</w:t>
      </w:r>
      <w:proofErr w:type="spellEnd"/>
      <w:r>
        <w:rPr>
          <w:rStyle w:val="normaltextrun"/>
          <w:sz w:val="22"/>
          <w:szCs w:val="22"/>
        </w:rPr>
        <w:t> seconded the motion, which was unanimously approved.  </w:t>
      </w:r>
      <w:r>
        <w:rPr>
          <w:rStyle w:val="eop"/>
          <w:sz w:val="22"/>
          <w:szCs w:val="22"/>
        </w:rPr>
        <w:t> </w:t>
      </w:r>
    </w:p>
    <w:p w14:paraId="7294F5FE" w14:textId="77777777" w:rsidR="00030763" w:rsidRDefault="00030763" w:rsidP="00787694">
      <w:pPr>
        <w:pStyle w:val="paragraph"/>
        <w:spacing w:before="0" w:beforeAutospacing="0" w:after="0" w:afterAutospacing="0"/>
        <w:ind w:left="720"/>
        <w:jc w:val="both"/>
        <w:textAlignment w:val="baseline"/>
        <w:rPr>
          <w:rFonts w:ascii="Segoe UI" w:hAnsi="Segoe UI" w:cs="Segoe UI"/>
          <w:sz w:val="18"/>
          <w:szCs w:val="18"/>
        </w:rPr>
      </w:pPr>
    </w:p>
    <w:p w14:paraId="121AF2C8" w14:textId="77777777" w:rsidR="00787694" w:rsidRDefault="00787694" w:rsidP="00030763">
      <w:pPr>
        <w:pStyle w:val="paragraph"/>
        <w:spacing w:before="0" w:beforeAutospacing="0" w:after="0" w:afterAutospacing="0"/>
        <w:ind w:left="1180"/>
        <w:jc w:val="both"/>
        <w:textAlignment w:val="baseline"/>
        <w:rPr>
          <w:rFonts w:ascii="Segoe UI" w:hAnsi="Segoe UI" w:cs="Segoe UI"/>
          <w:sz w:val="18"/>
          <w:szCs w:val="18"/>
        </w:rPr>
      </w:pPr>
      <w:r>
        <w:rPr>
          <w:rStyle w:val="normaltextrun"/>
          <w:b/>
          <w:bCs/>
          <w:sz w:val="22"/>
          <w:szCs w:val="22"/>
        </w:rPr>
        <w:t>D. </w:t>
      </w:r>
      <w:r>
        <w:rPr>
          <w:rStyle w:val="normaltextrun"/>
          <w:b/>
          <w:bCs/>
          <w:color w:val="000000"/>
          <w:sz w:val="22"/>
          <w:szCs w:val="22"/>
          <w:shd w:val="clear" w:color="auto" w:fill="FFFFFF"/>
        </w:rPr>
        <w:t>Approval of Intergovernmental Agreement (Concerning Staffing of Business Relations Specialist) with </w:t>
      </w:r>
      <w:proofErr w:type="spellStart"/>
      <w:r>
        <w:rPr>
          <w:rStyle w:val="normaltextrun"/>
          <w:b/>
          <w:bCs/>
          <w:color w:val="000000"/>
          <w:sz w:val="22"/>
          <w:szCs w:val="22"/>
          <w:shd w:val="clear" w:color="auto" w:fill="FFFFFF"/>
        </w:rPr>
        <w:t>WorkSource</w:t>
      </w:r>
      <w:proofErr w:type="spellEnd"/>
      <w:r>
        <w:rPr>
          <w:rStyle w:val="normaltextrun"/>
          <w:b/>
          <w:bCs/>
          <w:color w:val="000000"/>
          <w:sz w:val="22"/>
          <w:szCs w:val="22"/>
          <w:shd w:val="clear" w:color="auto" w:fill="FFFFFF"/>
        </w:rPr>
        <w:t> DeKalb and Approval of Advance DeKalb reimbursement agreement regarding Business Relations Specialist Position:</w:t>
      </w:r>
      <w:r>
        <w:rPr>
          <w:rStyle w:val="eop"/>
          <w:color w:val="000000"/>
          <w:sz w:val="22"/>
          <w:szCs w:val="22"/>
        </w:rPr>
        <w:t> </w:t>
      </w:r>
    </w:p>
    <w:p w14:paraId="2EE0A02C" w14:textId="73A1912A" w:rsidR="00787694" w:rsidRDefault="00787694" w:rsidP="00030763">
      <w:pPr>
        <w:pStyle w:val="paragraph"/>
        <w:spacing w:before="0" w:beforeAutospacing="0" w:after="0" w:afterAutospacing="0"/>
        <w:ind w:left="1180"/>
        <w:jc w:val="both"/>
        <w:textAlignment w:val="baseline"/>
        <w:rPr>
          <w:rStyle w:val="eop"/>
          <w:sz w:val="22"/>
          <w:szCs w:val="22"/>
        </w:rPr>
      </w:pPr>
      <w:r>
        <w:rPr>
          <w:rStyle w:val="normaltextrun"/>
          <w:sz w:val="22"/>
          <w:szCs w:val="22"/>
        </w:rPr>
        <w:t>This Intergovernmental Agreement (IGA) between Decide DeKalb and </w:t>
      </w:r>
      <w:proofErr w:type="spellStart"/>
      <w:r>
        <w:rPr>
          <w:rStyle w:val="normaltextrun"/>
          <w:sz w:val="22"/>
          <w:szCs w:val="22"/>
        </w:rPr>
        <w:t>WorkSource</w:t>
      </w:r>
      <w:proofErr w:type="spellEnd"/>
      <w:r>
        <w:rPr>
          <w:rStyle w:val="normaltextrun"/>
          <w:sz w:val="22"/>
          <w:szCs w:val="22"/>
        </w:rPr>
        <w:t> DeKalb sets out the job duties of the Business Relations Specialist, including providing</w:t>
      </w:r>
      <w:r w:rsidR="00AC5D96">
        <w:rPr>
          <w:rStyle w:val="normaltextrun"/>
          <w:sz w:val="22"/>
          <w:szCs w:val="22"/>
        </w:rPr>
        <w:t xml:space="preserve"> </w:t>
      </w:r>
      <w:r>
        <w:rPr>
          <w:rStyle w:val="normaltextrun"/>
          <w:sz w:val="22"/>
          <w:szCs w:val="22"/>
        </w:rPr>
        <w:t>assistance to businesses, developing and implementing sector strategies, and marketing workforce development programs offered by both organizations. The position will be an at-will employee of </w:t>
      </w:r>
      <w:proofErr w:type="spellStart"/>
      <w:r>
        <w:rPr>
          <w:rStyle w:val="normaltextrun"/>
          <w:sz w:val="22"/>
          <w:szCs w:val="22"/>
        </w:rPr>
        <w:t>WorkSource</w:t>
      </w:r>
      <w:proofErr w:type="spellEnd"/>
      <w:r>
        <w:rPr>
          <w:rStyle w:val="normaltextrun"/>
          <w:sz w:val="22"/>
          <w:szCs w:val="22"/>
        </w:rPr>
        <w:t> DeKalb and will report jointly to Decide DeKalb and </w:t>
      </w:r>
      <w:proofErr w:type="spellStart"/>
      <w:r>
        <w:rPr>
          <w:rStyle w:val="normaltextrun"/>
          <w:sz w:val="22"/>
          <w:szCs w:val="22"/>
        </w:rPr>
        <w:t>WorkSource</w:t>
      </w:r>
      <w:proofErr w:type="spellEnd"/>
      <w:r>
        <w:rPr>
          <w:rStyle w:val="normaltextrun"/>
          <w:sz w:val="22"/>
          <w:szCs w:val="22"/>
        </w:rPr>
        <w:t> DeKalb.</w:t>
      </w:r>
      <w:r>
        <w:rPr>
          <w:rStyle w:val="eop"/>
          <w:sz w:val="22"/>
          <w:szCs w:val="22"/>
        </w:rPr>
        <w:t> </w:t>
      </w:r>
    </w:p>
    <w:p w14:paraId="64CC3913" w14:textId="77777777" w:rsidR="00030763" w:rsidRDefault="00030763" w:rsidP="00030763">
      <w:pPr>
        <w:pStyle w:val="paragraph"/>
        <w:spacing w:before="0" w:beforeAutospacing="0" w:after="0" w:afterAutospacing="0"/>
        <w:ind w:left="1180"/>
        <w:jc w:val="both"/>
        <w:textAlignment w:val="baseline"/>
        <w:rPr>
          <w:rFonts w:ascii="Segoe UI" w:hAnsi="Segoe UI" w:cs="Segoe UI"/>
          <w:sz w:val="18"/>
          <w:szCs w:val="18"/>
        </w:rPr>
      </w:pPr>
    </w:p>
    <w:p w14:paraId="7A6D96B1" w14:textId="77777777" w:rsidR="00787694" w:rsidRDefault="00787694" w:rsidP="00030763">
      <w:pPr>
        <w:pStyle w:val="paragraph"/>
        <w:spacing w:before="0" w:beforeAutospacing="0" w:after="0" w:afterAutospacing="0"/>
        <w:ind w:left="1180"/>
        <w:jc w:val="both"/>
        <w:textAlignment w:val="baseline"/>
        <w:rPr>
          <w:rFonts w:ascii="Segoe UI" w:hAnsi="Segoe UI" w:cs="Segoe UI"/>
          <w:sz w:val="18"/>
          <w:szCs w:val="18"/>
        </w:rPr>
      </w:pPr>
      <w:proofErr w:type="spellStart"/>
      <w:r>
        <w:rPr>
          <w:rStyle w:val="normaltextrun"/>
          <w:sz w:val="22"/>
          <w:szCs w:val="22"/>
        </w:rPr>
        <w:t>WorkSource</w:t>
      </w:r>
      <w:proofErr w:type="spellEnd"/>
      <w:r>
        <w:rPr>
          <w:rStyle w:val="normaltextrun"/>
          <w:sz w:val="22"/>
          <w:szCs w:val="22"/>
        </w:rPr>
        <w:t xml:space="preserve"> will fund no more than $30,000 of the Business Relations Specialist’s annual salary, including fringe and benefits, and such funding shall be conditioned upon the Business Relations </w:t>
      </w:r>
      <w:r>
        <w:rPr>
          <w:rStyle w:val="normaltextrun"/>
          <w:sz w:val="22"/>
          <w:szCs w:val="22"/>
        </w:rPr>
        <w:lastRenderedPageBreak/>
        <w:t>Specialist performing duties and functions eligible for funding under WIOA. Decide DeKalb, through Advance DeKalb, will fund, at a minimum, $64,564 of the Business Relations Specialist’s annual salary, including fringe and benefit. A separate agreement is included between Decide DeKalb and Advance DeKalb for the reimbursement of this expense.</w:t>
      </w:r>
      <w:r>
        <w:rPr>
          <w:rStyle w:val="eop"/>
          <w:sz w:val="22"/>
          <w:szCs w:val="22"/>
        </w:rPr>
        <w:t> </w:t>
      </w:r>
    </w:p>
    <w:p w14:paraId="0BE61E2D" w14:textId="77777777" w:rsidR="00AC5D96" w:rsidRDefault="00AC5D96" w:rsidP="00030763">
      <w:pPr>
        <w:pStyle w:val="paragraph"/>
        <w:spacing w:before="0" w:beforeAutospacing="0" w:after="0" w:afterAutospacing="0"/>
        <w:ind w:left="1180"/>
        <w:jc w:val="both"/>
        <w:textAlignment w:val="baseline"/>
        <w:rPr>
          <w:rStyle w:val="normaltextrun"/>
          <w:sz w:val="22"/>
          <w:szCs w:val="22"/>
        </w:rPr>
      </w:pPr>
    </w:p>
    <w:p w14:paraId="73431AE6" w14:textId="77777777" w:rsidR="00AC5D96" w:rsidRDefault="00AC5D96" w:rsidP="00030763">
      <w:pPr>
        <w:pStyle w:val="paragraph"/>
        <w:spacing w:before="0" w:beforeAutospacing="0" w:after="0" w:afterAutospacing="0"/>
        <w:ind w:left="1180"/>
        <w:jc w:val="both"/>
        <w:textAlignment w:val="baseline"/>
        <w:rPr>
          <w:rStyle w:val="normaltextrun"/>
          <w:sz w:val="22"/>
          <w:szCs w:val="22"/>
        </w:rPr>
      </w:pPr>
    </w:p>
    <w:p w14:paraId="593AF4EB" w14:textId="16206158" w:rsidR="00787694" w:rsidRDefault="00787694" w:rsidP="00030763">
      <w:pPr>
        <w:pStyle w:val="paragraph"/>
        <w:spacing w:before="0" w:beforeAutospacing="0" w:after="0" w:afterAutospacing="0"/>
        <w:ind w:left="1180"/>
        <w:jc w:val="both"/>
        <w:textAlignment w:val="baseline"/>
        <w:rPr>
          <w:rFonts w:ascii="Segoe UI" w:hAnsi="Segoe UI" w:cs="Segoe UI"/>
          <w:sz w:val="18"/>
          <w:szCs w:val="18"/>
        </w:rPr>
      </w:pPr>
      <w:r>
        <w:rPr>
          <w:rStyle w:val="normaltextrun"/>
          <w:sz w:val="22"/>
          <w:szCs w:val="22"/>
        </w:rPr>
        <w:t>M</w:t>
      </w:r>
      <w:r w:rsidR="00030763">
        <w:rPr>
          <w:rStyle w:val="normaltextrun"/>
          <w:sz w:val="22"/>
          <w:szCs w:val="22"/>
        </w:rPr>
        <w:t xml:space="preserve">s. Coblentz </w:t>
      </w:r>
      <w:r>
        <w:rPr>
          <w:rStyle w:val="normaltextrun"/>
          <w:sz w:val="22"/>
          <w:szCs w:val="22"/>
        </w:rPr>
        <w:t>made a motion to approve the </w:t>
      </w:r>
      <w:r>
        <w:rPr>
          <w:rStyle w:val="normaltextrun"/>
          <w:color w:val="000000"/>
          <w:sz w:val="22"/>
          <w:szCs w:val="22"/>
          <w:shd w:val="clear" w:color="auto" w:fill="FFFFFF"/>
        </w:rPr>
        <w:t>Intergovernmental Agreement (Concerning Staffing of Business Relations Specialist) with </w:t>
      </w:r>
      <w:proofErr w:type="spellStart"/>
      <w:r>
        <w:rPr>
          <w:rStyle w:val="normaltextrun"/>
          <w:color w:val="000000"/>
          <w:sz w:val="22"/>
          <w:szCs w:val="22"/>
          <w:shd w:val="clear" w:color="auto" w:fill="FFFFFF"/>
        </w:rPr>
        <w:t>WorkSource</w:t>
      </w:r>
      <w:proofErr w:type="spellEnd"/>
      <w:r>
        <w:rPr>
          <w:rStyle w:val="normaltextrun"/>
          <w:color w:val="000000"/>
          <w:sz w:val="22"/>
          <w:szCs w:val="22"/>
          <w:shd w:val="clear" w:color="auto" w:fill="FFFFFF"/>
        </w:rPr>
        <w:t> DeKalb and Approval of Advance DeKalb reimbursement agreement regarding Business Relations Specialist Position</w:t>
      </w:r>
      <w:r>
        <w:rPr>
          <w:rStyle w:val="normaltextrun"/>
          <w:sz w:val="22"/>
          <w:szCs w:val="22"/>
        </w:rPr>
        <w:t>.</w:t>
      </w:r>
      <w:r>
        <w:rPr>
          <w:rStyle w:val="normaltextrun"/>
          <w:b/>
          <w:bCs/>
          <w:sz w:val="22"/>
          <w:szCs w:val="22"/>
        </w:rPr>
        <w:t>  </w:t>
      </w:r>
      <w:r>
        <w:rPr>
          <w:rStyle w:val="normaltextrun"/>
          <w:sz w:val="22"/>
          <w:szCs w:val="22"/>
        </w:rPr>
        <w:t>Mr. </w:t>
      </w:r>
      <w:proofErr w:type="spellStart"/>
      <w:r w:rsidR="00030763">
        <w:rPr>
          <w:rStyle w:val="normaltextrun"/>
          <w:sz w:val="22"/>
          <w:szCs w:val="22"/>
        </w:rPr>
        <w:t>Bolia</w:t>
      </w:r>
      <w:proofErr w:type="spellEnd"/>
      <w:r w:rsidR="00030763">
        <w:rPr>
          <w:rStyle w:val="normaltextrun"/>
          <w:sz w:val="22"/>
          <w:szCs w:val="22"/>
        </w:rPr>
        <w:t xml:space="preserve"> </w:t>
      </w:r>
      <w:r>
        <w:rPr>
          <w:rStyle w:val="normaltextrun"/>
          <w:sz w:val="22"/>
          <w:szCs w:val="22"/>
        </w:rPr>
        <w:t>seconded the motion, which was unanimously approved.  </w:t>
      </w:r>
      <w:r>
        <w:rPr>
          <w:rStyle w:val="eop"/>
          <w:sz w:val="22"/>
          <w:szCs w:val="22"/>
        </w:rPr>
        <w:t> </w:t>
      </w:r>
    </w:p>
    <w:p w14:paraId="132A243C" w14:textId="77777777" w:rsidR="00F52360" w:rsidRDefault="00F52360" w:rsidP="00F52360">
      <w:pPr>
        <w:spacing w:before="120"/>
        <w:ind w:left="1180" w:right="938"/>
        <w:jc w:val="both"/>
      </w:pPr>
    </w:p>
    <w:p w14:paraId="1B231DD3" w14:textId="77777777" w:rsidR="00972A50" w:rsidRPr="00972A50" w:rsidRDefault="00972A50" w:rsidP="00972A50">
      <w:pPr>
        <w:pStyle w:val="ListParagraph"/>
        <w:ind w:left="1540" w:right="871" w:firstLine="0"/>
        <w:rPr>
          <w:b/>
          <w:bCs/>
        </w:rPr>
      </w:pPr>
    </w:p>
    <w:p w14:paraId="74CB1624" w14:textId="2E2745B3" w:rsidR="00B3787E" w:rsidRDefault="005770C4" w:rsidP="00481495">
      <w:pPr>
        <w:ind w:left="1180" w:right="871"/>
      </w:pPr>
      <w:r>
        <w:t xml:space="preserve">Mr. </w:t>
      </w:r>
      <w:r w:rsidR="00B33FA4">
        <w:t>Reddy</w:t>
      </w:r>
      <w:r>
        <w:t xml:space="preserve"> moved to adjourn the </w:t>
      </w:r>
      <w:r w:rsidR="00F52360">
        <w:t>June 9</w:t>
      </w:r>
      <w:r w:rsidR="00F52360" w:rsidRPr="00F52360">
        <w:rPr>
          <w:vertAlign w:val="superscript"/>
        </w:rPr>
        <w:t>th</w:t>
      </w:r>
      <w:r w:rsidR="00B33FA4">
        <w:t>, 2020</w:t>
      </w:r>
      <w:r>
        <w:t xml:space="preserve"> Finance Audit Committee meeting. The meeting adjourned at </w:t>
      </w:r>
      <w:r w:rsidR="00F52360">
        <w:t>9:57</w:t>
      </w:r>
      <w:r>
        <w:t xml:space="preserve"> </w:t>
      </w:r>
      <w:r w:rsidR="00B33FA4">
        <w:t>a</w:t>
      </w:r>
      <w:r>
        <w:t>.m.</w:t>
      </w:r>
    </w:p>
    <w:p w14:paraId="2E1D55A5" w14:textId="77777777" w:rsidR="00B3787E" w:rsidRDefault="00B3787E">
      <w:pPr>
        <w:pStyle w:val="BodyText"/>
        <w:rPr>
          <w:sz w:val="20"/>
        </w:rPr>
      </w:pPr>
    </w:p>
    <w:p w14:paraId="366B6A71" w14:textId="77777777" w:rsidR="00B3787E" w:rsidRDefault="00B3787E">
      <w:pPr>
        <w:pStyle w:val="BodyText"/>
        <w:rPr>
          <w:sz w:val="20"/>
        </w:rPr>
      </w:pPr>
    </w:p>
    <w:p w14:paraId="51DF402D" w14:textId="77777777" w:rsidR="00B3787E" w:rsidRDefault="00B3787E">
      <w:pPr>
        <w:pStyle w:val="BodyText"/>
        <w:rPr>
          <w:sz w:val="20"/>
        </w:rPr>
      </w:pPr>
    </w:p>
    <w:p w14:paraId="7CADD0FD" w14:textId="77777777" w:rsidR="00B3787E" w:rsidRDefault="00B3787E">
      <w:pPr>
        <w:pStyle w:val="BodyText"/>
        <w:rPr>
          <w:sz w:val="20"/>
        </w:rPr>
      </w:pPr>
    </w:p>
    <w:p w14:paraId="33378787" w14:textId="77777777" w:rsidR="00B3787E" w:rsidRDefault="00B3787E">
      <w:pPr>
        <w:pStyle w:val="BodyText"/>
        <w:rPr>
          <w:sz w:val="20"/>
        </w:rPr>
      </w:pPr>
    </w:p>
    <w:p w14:paraId="74570534" w14:textId="77777777" w:rsidR="00B3787E" w:rsidRDefault="00B3787E">
      <w:pPr>
        <w:pStyle w:val="BodyText"/>
        <w:rPr>
          <w:sz w:val="20"/>
        </w:rPr>
      </w:pPr>
    </w:p>
    <w:p w14:paraId="496FA0D0" w14:textId="77777777" w:rsidR="00B3787E" w:rsidRDefault="00B3787E">
      <w:pPr>
        <w:pStyle w:val="BodyText"/>
        <w:rPr>
          <w:sz w:val="20"/>
        </w:rPr>
      </w:pPr>
    </w:p>
    <w:p w14:paraId="5A792E64" w14:textId="77777777" w:rsidR="00B3787E" w:rsidRDefault="00B3787E">
      <w:pPr>
        <w:pStyle w:val="BodyText"/>
        <w:rPr>
          <w:sz w:val="20"/>
        </w:rPr>
      </w:pPr>
    </w:p>
    <w:p w14:paraId="75F5A291" w14:textId="77777777" w:rsidR="00B3787E" w:rsidRDefault="00B3787E">
      <w:pPr>
        <w:pStyle w:val="BodyText"/>
        <w:rPr>
          <w:sz w:val="20"/>
        </w:rPr>
      </w:pPr>
    </w:p>
    <w:p w14:paraId="6B6A989F" w14:textId="77777777" w:rsidR="00B3787E" w:rsidRDefault="00B3787E">
      <w:pPr>
        <w:pStyle w:val="BodyText"/>
        <w:rPr>
          <w:sz w:val="20"/>
        </w:rPr>
      </w:pPr>
    </w:p>
    <w:p w14:paraId="736E0704" w14:textId="77777777" w:rsidR="00B3787E" w:rsidRDefault="00B3787E">
      <w:pPr>
        <w:pStyle w:val="BodyText"/>
        <w:rPr>
          <w:sz w:val="20"/>
        </w:rPr>
      </w:pPr>
    </w:p>
    <w:p w14:paraId="5F101D03" w14:textId="77777777" w:rsidR="00B3787E" w:rsidRDefault="00B3787E">
      <w:pPr>
        <w:pStyle w:val="BodyText"/>
        <w:rPr>
          <w:sz w:val="20"/>
        </w:rPr>
      </w:pPr>
    </w:p>
    <w:p w14:paraId="0835DFF9" w14:textId="77777777" w:rsidR="00B3787E" w:rsidRDefault="00B3787E">
      <w:pPr>
        <w:pStyle w:val="BodyText"/>
        <w:rPr>
          <w:sz w:val="20"/>
        </w:rPr>
      </w:pPr>
    </w:p>
    <w:p w14:paraId="15DE0BCE" w14:textId="77777777" w:rsidR="00B3787E" w:rsidRDefault="00B3787E">
      <w:pPr>
        <w:pStyle w:val="BodyText"/>
        <w:rPr>
          <w:sz w:val="20"/>
        </w:rPr>
      </w:pPr>
    </w:p>
    <w:p w14:paraId="0277A818" w14:textId="77777777" w:rsidR="00B3787E" w:rsidRDefault="00B3787E">
      <w:pPr>
        <w:pStyle w:val="BodyText"/>
        <w:rPr>
          <w:sz w:val="20"/>
        </w:rPr>
      </w:pPr>
    </w:p>
    <w:p w14:paraId="4378546B" w14:textId="77777777" w:rsidR="00B3787E" w:rsidRDefault="00B3787E">
      <w:pPr>
        <w:pStyle w:val="BodyText"/>
        <w:rPr>
          <w:sz w:val="20"/>
        </w:rPr>
      </w:pPr>
    </w:p>
    <w:p w14:paraId="7A4B7372" w14:textId="77777777" w:rsidR="00B3787E" w:rsidRDefault="00B3787E">
      <w:pPr>
        <w:pStyle w:val="BodyText"/>
        <w:rPr>
          <w:sz w:val="20"/>
        </w:rPr>
      </w:pPr>
    </w:p>
    <w:p w14:paraId="3B98E6CF" w14:textId="77777777" w:rsidR="00B3787E" w:rsidRDefault="00B3787E">
      <w:pPr>
        <w:pStyle w:val="BodyText"/>
        <w:rPr>
          <w:sz w:val="20"/>
        </w:rPr>
      </w:pPr>
    </w:p>
    <w:p w14:paraId="73DB598E" w14:textId="77777777" w:rsidR="00B3787E" w:rsidRDefault="00B3787E">
      <w:pPr>
        <w:pStyle w:val="BodyText"/>
        <w:rPr>
          <w:sz w:val="17"/>
        </w:rPr>
      </w:pPr>
    </w:p>
    <w:p w14:paraId="38C583F1" w14:textId="77777777" w:rsidR="00481495" w:rsidRDefault="00481495">
      <w:pPr>
        <w:pStyle w:val="BodyText"/>
        <w:spacing w:before="93"/>
        <w:ind w:right="934"/>
        <w:jc w:val="right"/>
      </w:pPr>
    </w:p>
    <w:p w14:paraId="60D37596" w14:textId="77777777" w:rsidR="00481495" w:rsidRDefault="00481495">
      <w:pPr>
        <w:pStyle w:val="BodyText"/>
        <w:spacing w:before="93"/>
        <w:ind w:right="934"/>
        <w:jc w:val="right"/>
      </w:pPr>
    </w:p>
    <w:p w14:paraId="273E87FB" w14:textId="77777777" w:rsidR="00481495" w:rsidRDefault="00481495">
      <w:pPr>
        <w:pStyle w:val="BodyText"/>
        <w:spacing w:before="93"/>
        <w:ind w:right="934"/>
        <w:jc w:val="right"/>
      </w:pPr>
    </w:p>
    <w:p w14:paraId="27BCAC4F" w14:textId="77777777" w:rsidR="00481495" w:rsidRDefault="00481495">
      <w:pPr>
        <w:pStyle w:val="BodyText"/>
        <w:spacing w:before="93"/>
        <w:ind w:right="934"/>
        <w:jc w:val="right"/>
      </w:pPr>
    </w:p>
    <w:p w14:paraId="6CB7DA11" w14:textId="77777777" w:rsidR="00481495" w:rsidRDefault="00481495">
      <w:pPr>
        <w:pStyle w:val="BodyText"/>
        <w:spacing w:before="93"/>
        <w:ind w:right="934"/>
        <w:jc w:val="right"/>
      </w:pPr>
    </w:p>
    <w:p w14:paraId="77CD9AEC" w14:textId="77777777" w:rsidR="00481495" w:rsidRDefault="00481495">
      <w:pPr>
        <w:pStyle w:val="BodyText"/>
        <w:spacing w:before="93"/>
        <w:ind w:right="934"/>
        <w:jc w:val="right"/>
      </w:pPr>
    </w:p>
    <w:p w14:paraId="66A2CAB2" w14:textId="77777777" w:rsidR="00481495" w:rsidRDefault="00481495">
      <w:pPr>
        <w:pStyle w:val="BodyText"/>
        <w:spacing w:before="93"/>
        <w:ind w:right="934"/>
        <w:jc w:val="right"/>
      </w:pPr>
    </w:p>
    <w:p w14:paraId="521305DF" w14:textId="77777777" w:rsidR="00481495" w:rsidRDefault="00481495">
      <w:pPr>
        <w:pStyle w:val="BodyText"/>
        <w:spacing w:before="93"/>
        <w:ind w:right="934"/>
        <w:jc w:val="right"/>
      </w:pPr>
    </w:p>
    <w:p w14:paraId="0E808BB5" w14:textId="77777777" w:rsidR="00481495" w:rsidRDefault="00481495">
      <w:pPr>
        <w:pStyle w:val="BodyText"/>
        <w:spacing w:before="93"/>
        <w:ind w:right="934"/>
        <w:jc w:val="right"/>
      </w:pPr>
    </w:p>
    <w:p w14:paraId="63317329" w14:textId="77777777" w:rsidR="00481495" w:rsidRDefault="00481495">
      <w:pPr>
        <w:pStyle w:val="BodyText"/>
        <w:spacing w:before="93"/>
        <w:ind w:right="934"/>
        <w:jc w:val="right"/>
      </w:pPr>
    </w:p>
    <w:p w14:paraId="761E30B4" w14:textId="77777777" w:rsidR="00481495" w:rsidRDefault="00481495">
      <w:pPr>
        <w:pStyle w:val="BodyText"/>
        <w:spacing w:before="93"/>
        <w:ind w:right="934"/>
        <w:jc w:val="right"/>
      </w:pPr>
    </w:p>
    <w:p w14:paraId="3DE847CB" w14:textId="77777777" w:rsidR="00481495" w:rsidRDefault="00481495">
      <w:pPr>
        <w:pStyle w:val="BodyText"/>
        <w:spacing w:before="93"/>
        <w:ind w:right="934"/>
        <w:jc w:val="right"/>
      </w:pPr>
    </w:p>
    <w:p w14:paraId="78D285EB" w14:textId="77777777" w:rsidR="00481495" w:rsidRDefault="00481495">
      <w:pPr>
        <w:pStyle w:val="BodyText"/>
        <w:spacing w:before="93"/>
        <w:ind w:right="934"/>
        <w:jc w:val="right"/>
      </w:pPr>
    </w:p>
    <w:p w14:paraId="257DA17C" w14:textId="77777777" w:rsidR="00481495" w:rsidRDefault="00481495">
      <w:pPr>
        <w:pStyle w:val="BodyText"/>
        <w:spacing w:before="93"/>
        <w:ind w:right="934"/>
        <w:jc w:val="right"/>
      </w:pPr>
    </w:p>
    <w:p w14:paraId="68D3D5AB" w14:textId="77777777" w:rsidR="00481495" w:rsidRDefault="00481495">
      <w:pPr>
        <w:pStyle w:val="BodyText"/>
        <w:spacing w:before="93"/>
        <w:ind w:right="934"/>
        <w:jc w:val="right"/>
      </w:pPr>
    </w:p>
    <w:p w14:paraId="4F1BD9DA" w14:textId="77777777" w:rsidR="00481495" w:rsidRDefault="00481495">
      <w:pPr>
        <w:pStyle w:val="BodyText"/>
        <w:spacing w:before="93"/>
        <w:ind w:right="934"/>
        <w:jc w:val="right"/>
      </w:pPr>
    </w:p>
    <w:p w14:paraId="51EE9FD8" w14:textId="77777777" w:rsidR="00481495" w:rsidRDefault="00481495">
      <w:pPr>
        <w:pStyle w:val="BodyText"/>
        <w:spacing w:before="93"/>
        <w:ind w:right="934"/>
        <w:jc w:val="right"/>
      </w:pPr>
    </w:p>
    <w:p w14:paraId="508B6345" w14:textId="77777777" w:rsidR="00481495" w:rsidRDefault="00481495">
      <w:pPr>
        <w:pStyle w:val="BodyText"/>
        <w:spacing w:before="93"/>
        <w:ind w:right="934"/>
        <w:jc w:val="right"/>
      </w:pPr>
    </w:p>
    <w:p w14:paraId="6586097D" w14:textId="77777777" w:rsidR="00481495" w:rsidRDefault="00481495">
      <w:pPr>
        <w:pStyle w:val="BodyText"/>
        <w:spacing w:before="93"/>
        <w:ind w:right="934"/>
        <w:jc w:val="right"/>
      </w:pPr>
    </w:p>
    <w:p w14:paraId="080295C1" w14:textId="77777777" w:rsidR="00481495" w:rsidRDefault="00481495">
      <w:pPr>
        <w:pStyle w:val="BodyText"/>
        <w:spacing w:before="93"/>
        <w:ind w:right="934"/>
        <w:jc w:val="right"/>
      </w:pPr>
    </w:p>
    <w:p w14:paraId="021E06F7" w14:textId="77777777" w:rsidR="00481495" w:rsidRDefault="00481495">
      <w:pPr>
        <w:pStyle w:val="BodyText"/>
        <w:spacing w:before="93"/>
        <w:ind w:right="934"/>
        <w:jc w:val="right"/>
      </w:pPr>
    </w:p>
    <w:p w14:paraId="2B157684" w14:textId="77777777" w:rsidR="00481495" w:rsidRDefault="00481495">
      <w:pPr>
        <w:pStyle w:val="BodyText"/>
        <w:spacing w:before="93"/>
        <w:ind w:right="934"/>
        <w:jc w:val="right"/>
      </w:pPr>
    </w:p>
    <w:p w14:paraId="41078BEE" w14:textId="1DD4EB19" w:rsidR="00B3787E" w:rsidRDefault="00B3787E">
      <w:pPr>
        <w:pStyle w:val="BodyText"/>
        <w:spacing w:before="93"/>
        <w:ind w:right="934"/>
        <w:jc w:val="right"/>
      </w:pPr>
    </w:p>
    <w:sectPr w:rsidR="00B3787E">
      <w:pgSz w:w="12240" w:h="15840"/>
      <w:pgMar w:top="320" w:right="5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39D2"/>
    <w:multiLevelType w:val="hybridMultilevel"/>
    <w:tmpl w:val="C36EE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35106"/>
    <w:multiLevelType w:val="hybridMultilevel"/>
    <w:tmpl w:val="40E029BA"/>
    <w:lvl w:ilvl="0" w:tplc="342CEFE6">
      <w:start w:val="1"/>
      <w:numFmt w:val="upperRoman"/>
      <w:lvlText w:val="%1."/>
      <w:lvlJc w:val="left"/>
      <w:pPr>
        <w:ind w:left="1180" w:hanging="720"/>
        <w:jc w:val="left"/>
      </w:pPr>
      <w:rPr>
        <w:rFonts w:ascii="Times New Roman" w:eastAsia="Times New Roman" w:hAnsi="Times New Roman" w:cs="Times New Roman" w:hint="default"/>
        <w:b/>
        <w:bCs/>
        <w:w w:val="100"/>
        <w:sz w:val="22"/>
        <w:szCs w:val="22"/>
      </w:rPr>
    </w:lvl>
    <w:lvl w:ilvl="1" w:tplc="089470B6">
      <w:start w:val="1"/>
      <w:numFmt w:val="upperLetter"/>
      <w:lvlText w:val="%2."/>
      <w:lvlJc w:val="left"/>
      <w:pPr>
        <w:ind w:left="1540" w:hanging="360"/>
        <w:jc w:val="left"/>
      </w:pPr>
      <w:rPr>
        <w:rFonts w:ascii="Times New Roman" w:eastAsia="Times New Roman" w:hAnsi="Times New Roman" w:cs="Times New Roman" w:hint="default"/>
        <w:b/>
        <w:bCs/>
        <w:spacing w:val="-1"/>
        <w:w w:val="100"/>
        <w:sz w:val="22"/>
        <w:szCs w:val="22"/>
      </w:rPr>
    </w:lvl>
    <w:lvl w:ilvl="2" w:tplc="55E2127C">
      <w:numFmt w:val="bullet"/>
      <w:lvlText w:val="•"/>
      <w:lvlJc w:val="left"/>
      <w:pPr>
        <w:ind w:left="2524" w:hanging="360"/>
      </w:pPr>
      <w:rPr>
        <w:rFonts w:hint="default"/>
      </w:rPr>
    </w:lvl>
    <w:lvl w:ilvl="3" w:tplc="6FB29484">
      <w:numFmt w:val="bullet"/>
      <w:lvlText w:val="•"/>
      <w:lvlJc w:val="left"/>
      <w:pPr>
        <w:ind w:left="3508" w:hanging="360"/>
      </w:pPr>
      <w:rPr>
        <w:rFonts w:hint="default"/>
      </w:rPr>
    </w:lvl>
    <w:lvl w:ilvl="4" w:tplc="2F52A8A6">
      <w:numFmt w:val="bullet"/>
      <w:lvlText w:val="•"/>
      <w:lvlJc w:val="left"/>
      <w:pPr>
        <w:ind w:left="4493" w:hanging="360"/>
      </w:pPr>
      <w:rPr>
        <w:rFonts w:hint="default"/>
      </w:rPr>
    </w:lvl>
    <w:lvl w:ilvl="5" w:tplc="696CC60A">
      <w:numFmt w:val="bullet"/>
      <w:lvlText w:val="•"/>
      <w:lvlJc w:val="left"/>
      <w:pPr>
        <w:ind w:left="5477" w:hanging="360"/>
      </w:pPr>
      <w:rPr>
        <w:rFonts w:hint="default"/>
      </w:rPr>
    </w:lvl>
    <w:lvl w:ilvl="6" w:tplc="2160A7A4">
      <w:numFmt w:val="bullet"/>
      <w:lvlText w:val="•"/>
      <w:lvlJc w:val="left"/>
      <w:pPr>
        <w:ind w:left="6462" w:hanging="360"/>
      </w:pPr>
      <w:rPr>
        <w:rFonts w:hint="default"/>
      </w:rPr>
    </w:lvl>
    <w:lvl w:ilvl="7" w:tplc="B87A9892">
      <w:numFmt w:val="bullet"/>
      <w:lvlText w:val="•"/>
      <w:lvlJc w:val="left"/>
      <w:pPr>
        <w:ind w:left="7446" w:hanging="360"/>
      </w:pPr>
      <w:rPr>
        <w:rFonts w:hint="default"/>
      </w:rPr>
    </w:lvl>
    <w:lvl w:ilvl="8" w:tplc="8D767AAE">
      <w:numFmt w:val="bullet"/>
      <w:lvlText w:val="•"/>
      <w:lvlJc w:val="left"/>
      <w:pPr>
        <w:ind w:left="8431" w:hanging="360"/>
      </w:pPr>
      <w:rPr>
        <w:rFonts w:hint="default"/>
      </w:rPr>
    </w:lvl>
  </w:abstractNum>
  <w:abstractNum w:abstractNumId="2" w15:restartNumberingAfterBreak="0">
    <w:nsid w:val="25C40C05"/>
    <w:multiLevelType w:val="hybridMultilevel"/>
    <w:tmpl w:val="AC62D998"/>
    <w:lvl w:ilvl="0" w:tplc="4866FA72">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 w15:restartNumberingAfterBreak="0">
    <w:nsid w:val="3FA14FA8"/>
    <w:multiLevelType w:val="hybridMultilevel"/>
    <w:tmpl w:val="89667FC0"/>
    <w:lvl w:ilvl="0" w:tplc="F22E5EAC">
      <w:start w:val="1"/>
      <w:numFmt w:val="lowerLetter"/>
      <w:lvlText w:val="%1."/>
      <w:lvlJc w:val="left"/>
      <w:pPr>
        <w:ind w:left="1540" w:hanging="360"/>
      </w:pPr>
      <w:rPr>
        <w:rFonts w:hint="default"/>
        <w:sz w:val="22"/>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5B867EF9"/>
    <w:multiLevelType w:val="hybridMultilevel"/>
    <w:tmpl w:val="71C03A7E"/>
    <w:lvl w:ilvl="0" w:tplc="04090019">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5FD52A1B"/>
    <w:multiLevelType w:val="hybridMultilevel"/>
    <w:tmpl w:val="F46A2276"/>
    <w:lvl w:ilvl="0" w:tplc="329AB28A">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72D05D5D"/>
    <w:multiLevelType w:val="hybridMultilevel"/>
    <w:tmpl w:val="E5825CA4"/>
    <w:lvl w:ilvl="0" w:tplc="8AB6CF88">
      <w:start w:val="1"/>
      <w:numFmt w:val="lowerLetter"/>
      <w:lvlText w:val="%1."/>
      <w:lvlJc w:val="left"/>
      <w:pPr>
        <w:ind w:left="1540" w:hanging="360"/>
        <w:jc w:val="left"/>
      </w:pPr>
      <w:rPr>
        <w:rFonts w:ascii="Times New Roman" w:eastAsia="Times New Roman" w:hAnsi="Times New Roman" w:cs="Times New Roman" w:hint="default"/>
        <w:b/>
        <w:bCs/>
        <w:w w:val="100"/>
        <w:sz w:val="22"/>
        <w:szCs w:val="22"/>
      </w:rPr>
    </w:lvl>
    <w:lvl w:ilvl="1" w:tplc="5254CC50">
      <w:numFmt w:val="bullet"/>
      <w:lvlText w:val="•"/>
      <w:lvlJc w:val="left"/>
      <w:pPr>
        <w:ind w:left="2426" w:hanging="360"/>
      </w:pPr>
      <w:rPr>
        <w:rFonts w:hint="default"/>
      </w:rPr>
    </w:lvl>
    <w:lvl w:ilvl="2" w:tplc="D39803AC">
      <w:numFmt w:val="bullet"/>
      <w:lvlText w:val="•"/>
      <w:lvlJc w:val="left"/>
      <w:pPr>
        <w:ind w:left="3312" w:hanging="360"/>
      </w:pPr>
      <w:rPr>
        <w:rFonts w:hint="default"/>
      </w:rPr>
    </w:lvl>
    <w:lvl w:ilvl="3" w:tplc="433E1C20">
      <w:numFmt w:val="bullet"/>
      <w:lvlText w:val="•"/>
      <w:lvlJc w:val="left"/>
      <w:pPr>
        <w:ind w:left="4198" w:hanging="360"/>
      </w:pPr>
      <w:rPr>
        <w:rFonts w:hint="default"/>
      </w:rPr>
    </w:lvl>
    <w:lvl w:ilvl="4" w:tplc="674C3EAE">
      <w:numFmt w:val="bullet"/>
      <w:lvlText w:val="•"/>
      <w:lvlJc w:val="left"/>
      <w:pPr>
        <w:ind w:left="5084" w:hanging="360"/>
      </w:pPr>
      <w:rPr>
        <w:rFonts w:hint="default"/>
      </w:rPr>
    </w:lvl>
    <w:lvl w:ilvl="5" w:tplc="21BA4284">
      <w:numFmt w:val="bullet"/>
      <w:lvlText w:val="•"/>
      <w:lvlJc w:val="left"/>
      <w:pPr>
        <w:ind w:left="5970" w:hanging="360"/>
      </w:pPr>
      <w:rPr>
        <w:rFonts w:hint="default"/>
      </w:rPr>
    </w:lvl>
    <w:lvl w:ilvl="6" w:tplc="15BE729E">
      <w:numFmt w:val="bullet"/>
      <w:lvlText w:val="•"/>
      <w:lvlJc w:val="left"/>
      <w:pPr>
        <w:ind w:left="6856" w:hanging="360"/>
      </w:pPr>
      <w:rPr>
        <w:rFonts w:hint="default"/>
      </w:rPr>
    </w:lvl>
    <w:lvl w:ilvl="7" w:tplc="A7FE68E2">
      <w:numFmt w:val="bullet"/>
      <w:lvlText w:val="•"/>
      <w:lvlJc w:val="left"/>
      <w:pPr>
        <w:ind w:left="7742" w:hanging="360"/>
      </w:pPr>
      <w:rPr>
        <w:rFonts w:hint="default"/>
      </w:rPr>
    </w:lvl>
    <w:lvl w:ilvl="8" w:tplc="09E64204">
      <w:numFmt w:val="bullet"/>
      <w:lvlText w:val="•"/>
      <w:lvlJc w:val="left"/>
      <w:pPr>
        <w:ind w:left="8628" w:hanging="360"/>
      </w:pPr>
      <w:rPr>
        <w:rFonts w:hint="default"/>
      </w:r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7E"/>
    <w:rsid w:val="00003FC7"/>
    <w:rsid w:val="00010034"/>
    <w:rsid w:val="000253A9"/>
    <w:rsid w:val="00030763"/>
    <w:rsid w:val="00035496"/>
    <w:rsid w:val="00084F4A"/>
    <w:rsid w:val="000954DD"/>
    <w:rsid w:val="000A4F2B"/>
    <w:rsid w:val="00107E9A"/>
    <w:rsid w:val="001117DE"/>
    <w:rsid w:val="00127DFD"/>
    <w:rsid w:val="001626A1"/>
    <w:rsid w:val="00180A3A"/>
    <w:rsid w:val="00196C34"/>
    <w:rsid w:val="001B78F5"/>
    <w:rsid w:val="00206CA8"/>
    <w:rsid w:val="002427C6"/>
    <w:rsid w:val="002478B4"/>
    <w:rsid w:val="00253F9D"/>
    <w:rsid w:val="00281883"/>
    <w:rsid w:val="002C4B78"/>
    <w:rsid w:val="002D2AD9"/>
    <w:rsid w:val="002E3B4B"/>
    <w:rsid w:val="003074FD"/>
    <w:rsid w:val="003104F8"/>
    <w:rsid w:val="003206E7"/>
    <w:rsid w:val="00322EC1"/>
    <w:rsid w:val="003403C8"/>
    <w:rsid w:val="00354F81"/>
    <w:rsid w:val="00357BEF"/>
    <w:rsid w:val="003E4090"/>
    <w:rsid w:val="004108D3"/>
    <w:rsid w:val="00440A86"/>
    <w:rsid w:val="00481495"/>
    <w:rsid w:val="004E3453"/>
    <w:rsid w:val="00500097"/>
    <w:rsid w:val="00573884"/>
    <w:rsid w:val="005770C4"/>
    <w:rsid w:val="005D28F0"/>
    <w:rsid w:val="005D4BBA"/>
    <w:rsid w:val="00604933"/>
    <w:rsid w:val="00661B65"/>
    <w:rsid w:val="00666145"/>
    <w:rsid w:val="00666E1D"/>
    <w:rsid w:val="006C2FA7"/>
    <w:rsid w:val="007260EA"/>
    <w:rsid w:val="00732539"/>
    <w:rsid w:val="00760268"/>
    <w:rsid w:val="00780FAF"/>
    <w:rsid w:val="00784705"/>
    <w:rsid w:val="00787694"/>
    <w:rsid w:val="00787CA1"/>
    <w:rsid w:val="007E7BB7"/>
    <w:rsid w:val="00800DF4"/>
    <w:rsid w:val="00812706"/>
    <w:rsid w:val="00820428"/>
    <w:rsid w:val="00850A28"/>
    <w:rsid w:val="008861D8"/>
    <w:rsid w:val="008A2D40"/>
    <w:rsid w:val="008B3938"/>
    <w:rsid w:val="008B5D53"/>
    <w:rsid w:val="008C0B76"/>
    <w:rsid w:val="00901255"/>
    <w:rsid w:val="00903CA3"/>
    <w:rsid w:val="00911C64"/>
    <w:rsid w:val="0091721E"/>
    <w:rsid w:val="00940A97"/>
    <w:rsid w:val="0095511B"/>
    <w:rsid w:val="00972A50"/>
    <w:rsid w:val="00986153"/>
    <w:rsid w:val="009C6FCA"/>
    <w:rsid w:val="009D6C47"/>
    <w:rsid w:val="009F23EE"/>
    <w:rsid w:val="00A34AD1"/>
    <w:rsid w:val="00A37E08"/>
    <w:rsid w:val="00A55A19"/>
    <w:rsid w:val="00AC5D96"/>
    <w:rsid w:val="00AD00D1"/>
    <w:rsid w:val="00AF224D"/>
    <w:rsid w:val="00B33FA4"/>
    <w:rsid w:val="00B3787E"/>
    <w:rsid w:val="00B779A3"/>
    <w:rsid w:val="00BC48F3"/>
    <w:rsid w:val="00C44117"/>
    <w:rsid w:val="00C51EF3"/>
    <w:rsid w:val="00C62BD5"/>
    <w:rsid w:val="00CC3AD0"/>
    <w:rsid w:val="00CD2144"/>
    <w:rsid w:val="00CE1CD2"/>
    <w:rsid w:val="00CF3611"/>
    <w:rsid w:val="00D55BA3"/>
    <w:rsid w:val="00DC1D9F"/>
    <w:rsid w:val="00E6074D"/>
    <w:rsid w:val="00EC3507"/>
    <w:rsid w:val="00F14731"/>
    <w:rsid w:val="00F440F3"/>
    <w:rsid w:val="00F52360"/>
    <w:rsid w:val="00FB6CBE"/>
    <w:rsid w:val="00FE5FF1"/>
    <w:rsid w:val="00FF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1B09"/>
  <w15:docId w15:val="{1AA7743B-0E1B-4D0E-96DE-0317D5EC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5" w:right="1008"/>
      <w:jc w:val="center"/>
      <w:outlineLvl w:val="0"/>
    </w:pPr>
    <w:rPr>
      <w:b/>
      <w:bCs/>
      <w:sz w:val="28"/>
      <w:szCs w:val="28"/>
    </w:rPr>
  </w:style>
  <w:style w:type="paragraph" w:styleId="Heading2">
    <w:name w:val="heading 2"/>
    <w:basedOn w:val="Normal"/>
    <w:uiPriority w:val="9"/>
    <w:unhideWhenUsed/>
    <w:qFormat/>
    <w:pPr>
      <w:ind w:left="174"/>
      <w:outlineLvl w:val="1"/>
    </w:pPr>
    <w:rPr>
      <w:b/>
      <w:bCs/>
      <w:sz w:val="24"/>
      <w:szCs w:val="24"/>
    </w:rPr>
  </w:style>
  <w:style w:type="paragraph" w:styleId="Heading3">
    <w:name w:val="heading 3"/>
    <w:basedOn w:val="Normal"/>
    <w:uiPriority w:val="9"/>
    <w:unhideWhenUsed/>
    <w:qFormat/>
    <w:pPr>
      <w:spacing w:before="119"/>
      <w:ind w:left="1180"/>
      <w:jc w:val="both"/>
      <w:outlineLvl w:val="2"/>
    </w:pPr>
    <w:rPr>
      <w:sz w:val="24"/>
      <w:szCs w:val="24"/>
    </w:rPr>
  </w:style>
  <w:style w:type="paragraph" w:styleId="Heading4">
    <w:name w:val="heading 4"/>
    <w:basedOn w:val="Normal"/>
    <w:uiPriority w:val="9"/>
    <w:unhideWhenUsed/>
    <w:qFormat/>
    <w:pPr>
      <w:ind w:left="1180" w:hanging="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481495"/>
  </w:style>
  <w:style w:type="character" w:customStyle="1" w:styleId="eop">
    <w:name w:val="eop"/>
    <w:basedOn w:val="DefaultParagraphFont"/>
    <w:rsid w:val="00481495"/>
  </w:style>
  <w:style w:type="paragraph" w:customStyle="1" w:styleId="paragraph">
    <w:name w:val="paragraph"/>
    <w:basedOn w:val="Normal"/>
    <w:rsid w:val="00787694"/>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08351">
      <w:bodyDiv w:val="1"/>
      <w:marLeft w:val="0"/>
      <w:marRight w:val="0"/>
      <w:marTop w:val="0"/>
      <w:marBottom w:val="0"/>
      <w:divBdr>
        <w:top w:val="none" w:sz="0" w:space="0" w:color="auto"/>
        <w:left w:val="none" w:sz="0" w:space="0" w:color="auto"/>
        <w:bottom w:val="none" w:sz="0" w:space="0" w:color="auto"/>
        <w:right w:val="none" w:sz="0" w:space="0" w:color="auto"/>
      </w:divBdr>
      <w:divsChild>
        <w:div w:id="1338192033">
          <w:marLeft w:val="0"/>
          <w:marRight w:val="0"/>
          <w:marTop w:val="0"/>
          <w:marBottom w:val="0"/>
          <w:divBdr>
            <w:top w:val="none" w:sz="0" w:space="0" w:color="auto"/>
            <w:left w:val="none" w:sz="0" w:space="0" w:color="auto"/>
            <w:bottom w:val="none" w:sz="0" w:space="0" w:color="auto"/>
            <w:right w:val="none" w:sz="0" w:space="0" w:color="auto"/>
          </w:divBdr>
        </w:div>
        <w:div w:id="404691194">
          <w:marLeft w:val="0"/>
          <w:marRight w:val="0"/>
          <w:marTop w:val="0"/>
          <w:marBottom w:val="0"/>
          <w:divBdr>
            <w:top w:val="none" w:sz="0" w:space="0" w:color="auto"/>
            <w:left w:val="none" w:sz="0" w:space="0" w:color="auto"/>
            <w:bottom w:val="none" w:sz="0" w:space="0" w:color="auto"/>
            <w:right w:val="none" w:sz="0" w:space="0" w:color="auto"/>
          </w:divBdr>
        </w:div>
        <w:div w:id="1120949515">
          <w:marLeft w:val="0"/>
          <w:marRight w:val="0"/>
          <w:marTop w:val="0"/>
          <w:marBottom w:val="0"/>
          <w:divBdr>
            <w:top w:val="none" w:sz="0" w:space="0" w:color="auto"/>
            <w:left w:val="none" w:sz="0" w:space="0" w:color="auto"/>
            <w:bottom w:val="none" w:sz="0" w:space="0" w:color="auto"/>
            <w:right w:val="none" w:sz="0" w:space="0" w:color="auto"/>
          </w:divBdr>
        </w:div>
        <w:div w:id="614482621">
          <w:marLeft w:val="0"/>
          <w:marRight w:val="0"/>
          <w:marTop w:val="0"/>
          <w:marBottom w:val="0"/>
          <w:divBdr>
            <w:top w:val="none" w:sz="0" w:space="0" w:color="auto"/>
            <w:left w:val="none" w:sz="0" w:space="0" w:color="auto"/>
            <w:bottom w:val="none" w:sz="0" w:space="0" w:color="auto"/>
            <w:right w:val="none" w:sz="0" w:space="0" w:color="auto"/>
          </w:divBdr>
        </w:div>
        <w:div w:id="1454134010">
          <w:marLeft w:val="0"/>
          <w:marRight w:val="0"/>
          <w:marTop w:val="0"/>
          <w:marBottom w:val="0"/>
          <w:divBdr>
            <w:top w:val="none" w:sz="0" w:space="0" w:color="auto"/>
            <w:left w:val="none" w:sz="0" w:space="0" w:color="auto"/>
            <w:bottom w:val="none" w:sz="0" w:space="0" w:color="auto"/>
            <w:right w:val="none" w:sz="0" w:space="0" w:color="auto"/>
          </w:divBdr>
        </w:div>
        <w:div w:id="1599217529">
          <w:marLeft w:val="0"/>
          <w:marRight w:val="0"/>
          <w:marTop w:val="0"/>
          <w:marBottom w:val="0"/>
          <w:divBdr>
            <w:top w:val="none" w:sz="0" w:space="0" w:color="auto"/>
            <w:left w:val="none" w:sz="0" w:space="0" w:color="auto"/>
            <w:bottom w:val="none" w:sz="0" w:space="0" w:color="auto"/>
            <w:right w:val="none" w:sz="0" w:space="0" w:color="auto"/>
          </w:divBdr>
        </w:div>
        <w:div w:id="20227052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cidedekalb.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4996</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ergilchrist</dc:creator>
  <cp:lastModifiedBy>Jenee Williams</cp:lastModifiedBy>
  <cp:revision>81</cp:revision>
  <dcterms:created xsi:type="dcterms:W3CDTF">2020-02-10T14:50:00Z</dcterms:created>
  <dcterms:modified xsi:type="dcterms:W3CDTF">2020-07-04T13:28:00Z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for Office 365</vt:lpwstr>
  </property>
  <property fmtid="{D5CDD505-2E9C-101B-9397-08002B2CF9AE}" pid="4" name="LastSaved">
    <vt:filetime>2020-01-16T00:00:00Z</vt:filetime>
  </property>
</Properties>
</file>