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763AB" w14:textId="77777777" w:rsidR="00B3787E" w:rsidRDefault="005770C4">
      <w:pPr>
        <w:pStyle w:val="BodyText"/>
        <w:ind w:left="700" w:right="-37"/>
        <w:rPr>
          <w:sz w:val="20"/>
        </w:rPr>
      </w:pPr>
      <w:r>
        <w:rPr>
          <w:noProof/>
          <w:sz w:val="20"/>
        </w:rPr>
        <w:drawing>
          <wp:inline distT="0" distB="0" distL="0" distR="0" wp14:anchorId="5990004D" wp14:editId="046877D2">
            <wp:extent cx="1331674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674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765CD" w14:textId="77777777" w:rsidR="00B3787E" w:rsidRDefault="00B3787E">
      <w:pPr>
        <w:pStyle w:val="BodyText"/>
        <w:rPr>
          <w:sz w:val="26"/>
        </w:rPr>
      </w:pPr>
    </w:p>
    <w:p w14:paraId="01791250" w14:textId="77777777" w:rsidR="00B3787E" w:rsidRDefault="00B3787E">
      <w:pPr>
        <w:pStyle w:val="BodyText"/>
        <w:rPr>
          <w:sz w:val="26"/>
        </w:rPr>
      </w:pPr>
    </w:p>
    <w:p w14:paraId="1CC03A51" w14:textId="77777777" w:rsidR="00B3787E" w:rsidRDefault="00B3787E">
      <w:pPr>
        <w:pStyle w:val="BodyText"/>
        <w:rPr>
          <w:sz w:val="26"/>
        </w:rPr>
      </w:pPr>
    </w:p>
    <w:p w14:paraId="1589F232" w14:textId="77777777" w:rsidR="00B3787E" w:rsidRDefault="00B3787E">
      <w:pPr>
        <w:pStyle w:val="BodyText"/>
        <w:spacing w:before="6"/>
        <w:rPr>
          <w:sz w:val="38"/>
        </w:rPr>
      </w:pPr>
    </w:p>
    <w:p w14:paraId="681D330E" w14:textId="52C1B0E4" w:rsidR="00B3787E" w:rsidRDefault="005770C4">
      <w:pPr>
        <w:pStyle w:val="Heading2"/>
        <w:ind w:right="44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971B5" wp14:editId="2B64BD5F">
                <wp:simplePos x="0" y="0"/>
                <wp:positionH relativeFrom="page">
                  <wp:posOffset>571500</wp:posOffset>
                </wp:positionH>
                <wp:positionV relativeFrom="paragraph">
                  <wp:posOffset>-345440</wp:posOffset>
                </wp:positionV>
                <wp:extent cx="6515100" cy="0"/>
                <wp:effectExtent l="28575" t="33655" r="28575" b="330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4199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-27.2pt" to="558pt,-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" strokeweight="4.5pt">
                <w10:wrap anchorx="page"/>
              </v:line>
            </w:pict>
          </mc:Fallback>
        </mc:AlternateContent>
      </w:r>
      <w:r>
        <w:t>Board Members Officers</w:t>
      </w:r>
    </w:p>
    <w:p w14:paraId="433C7BD6" w14:textId="77777777" w:rsidR="00B3787E" w:rsidRDefault="00B3787E">
      <w:pPr>
        <w:pStyle w:val="BodyText"/>
        <w:spacing w:before="1"/>
        <w:rPr>
          <w:b/>
          <w:sz w:val="36"/>
        </w:rPr>
      </w:pPr>
    </w:p>
    <w:p w14:paraId="02679783" w14:textId="77777777" w:rsidR="00B3787E" w:rsidRDefault="005770C4">
      <w:pPr>
        <w:pStyle w:val="BodyText"/>
        <w:ind w:left="462" w:right="714" w:firstLine="273"/>
      </w:pPr>
      <w:r>
        <w:t xml:space="preserve">Mr. Don </w:t>
      </w:r>
      <w:proofErr w:type="spellStart"/>
      <w:r>
        <w:t>Bolia</w:t>
      </w:r>
      <w:proofErr w:type="spellEnd"/>
      <w:r>
        <w:t xml:space="preserve"> Chair of the Authority</w:t>
      </w:r>
    </w:p>
    <w:p w14:paraId="5B2C3D1A" w14:textId="77777777" w:rsidR="00B3787E" w:rsidRDefault="005770C4">
      <w:pPr>
        <w:pStyle w:val="BodyText"/>
        <w:ind w:left="443" w:right="693" w:firstLine="484"/>
      </w:pPr>
      <w:r>
        <w:t>President Peachtree Government</w:t>
      </w:r>
    </w:p>
    <w:p w14:paraId="4B30F759" w14:textId="77777777" w:rsidR="00B3787E" w:rsidRDefault="005770C4">
      <w:pPr>
        <w:pStyle w:val="BodyText"/>
        <w:spacing w:before="3"/>
        <w:ind w:left="174" w:right="439"/>
        <w:jc w:val="center"/>
      </w:pPr>
      <w:r>
        <w:t>Relations</w:t>
      </w:r>
    </w:p>
    <w:p w14:paraId="308DE733" w14:textId="77777777" w:rsidR="00B3787E" w:rsidRDefault="00B3787E">
      <w:pPr>
        <w:pStyle w:val="BodyText"/>
        <w:rPr>
          <w:sz w:val="20"/>
        </w:rPr>
      </w:pPr>
    </w:p>
    <w:p w14:paraId="4EEB6F83" w14:textId="77777777" w:rsidR="00B3787E" w:rsidRDefault="00B3787E">
      <w:pPr>
        <w:pStyle w:val="BodyText"/>
        <w:spacing w:before="10"/>
        <w:rPr>
          <w:sz w:val="21"/>
        </w:rPr>
      </w:pPr>
    </w:p>
    <w:p w14:paraId="3921C237" w14:textId="77777777" w:rsidR="00B3787E" w:rsidRDefault="005770C4">
      <w:pPr>
        <w:pStyle w:val="BodyText"/>
        <w:spacing w:before="1"/>
        <w:ind w:left="263" w:right="530" w:hanging="3"/>
        <w:jc w:val="center"/>
      </w:pPr>
      <w:r>
        <w:t>Mr. Kevin Gooch, Esq. Vice-Chair of the Authority Partner</w:t>
      </w:r>
    </w:p>
    <w:p w14:paraId="5F2498B6" w14:textId="77777777" w:rsidR="00B3787E" w:rsidRDefault="005770C4">
      <w:pPr>
        <w:pStyle w:val="BodyText"/>
        <w:spacing w:before="2"/>
        <w:ind w:left="174" w:right="439"/>
        <w:jc w:val="center"/>
      </w:pPr>
      <w:r>
        <w:t>Alston &amp; Bird LLP</w:t>
      </w:r>
    </w:p>
    <w:p w14:paraId="1A036B11" w14:textId="77777777" w:rsidR="00B3787E" w:rsidRDefault="00B3787E">
      <w:pPr>
        <w:pStyle w:val="BodyText"/>
        <w:rPr>
          <w:sz w:val="20"/>
        </w:rPr>
      </w:pPr>
    </w:p>
    <w:p w14:paraId="102F22B3" w14:textId="77777777" w:rsidR="00B3787E" w:rsidRDefault="00B3787E">
      <w:pPr>
        <w:pStyle w:val="BodyText"/>
        <w:spacing w:before="9"/>
        <w:rPr>
          <w:sz w:val="15"/>
        </w:rPr>
      </w:pPr>
    </w:p>
    <w:p w14:paraId="7B52F75A" w14:textId="77777777" w:rsidR="00B3787E" w:rsidRDefault="005770C4">
      <w:pPr>
        <w:pStyle w:val="BodyText"/>
        <w:spacing w:before="1"/>
        <w:ind w:left="174" w:right="445"/>
        <w:jc w:val="center"/>
      </w:pPr>
      <w:r>
        <w:t>Ms. Miranda Mack McKenzie Secretary of the Authority</w:t>
      </w:r>
    </w:p>
    <w:p w14:paraId="38E83F17" w14:textId="77777777" w:rsidR="00B3787E" w:rsidRDefault="00B3787E">
      <w:pPr>
        <w:pStyle w:val="BodyText"/>
        <w:rPr>
          <w:sz w:val="20"/>
        </w:rPr>
      </w:pPr>
    </w:p>
    <w:p w14:paraId="40C937E3" w14:textId="77777777" w:rsidR="00B3787E" w:rsidRDefault="00B3787E">
      <w:pPr>
        <w:pStyle w:val="BodyText"/>
        <w:spacing w:before="9"/>
        <w:rPr>
          <w:sz w:val="15"/>
        </w:rPr>
      </w:pPr>
    </w:p>
    <w:p w14:paraId="0271D3D7" w14:textId="77777777" w:rsidR="00B3787E" w:rsidRDefault="005770C4">
      <w:pPr>
        <w:pStyle w:val="BodyText"/>
        <w:spacing w:before="1"/>
        <w:ind w:left="318" w:right="568" w:firstLine="417"/>
      </w:pPr>
      <w:r>
        <w:t>Mr. Sai Reddy Treasurer of the Authority</w:t>
      </w:r>
    </w:p>
    <w:p w14:paraId="63D88072" w14:textId="77777777" w:rsidR="00B3787E" w:rsidRDefault="00B3787E">
      <w:pPr>
        <w:pStyle w:val="BodyText"/>
        <w:rPr>
          <w:sz w:val="20"/>
        </w:rPr>
      </w:pPr>
    </w:p>
    <w:p w14:paraId="03C48F1B" w14:textId="77777777" w:rsidR="00B3787E" w:rsidRDefault="00B3787E">
      <w:pPr>
        <w:pStyle w:val="BodyText"/>
        <w:spacing w:before="9"/>
        <w:rPr>
          <w:sz w:val="15"/>
        </w:rPr>
      </w:pPr>
    </w:p>
    <w:p w14:paraId="26B2A254" w14:textId="77777777" w:rsidR="00B3787E" w:rsidRDefault="005770C4">
      <w:pPr>
        <w:pStyle w:val="BodyText"/>
        <w:spacing w:before="1"/>
        <w:ind w:left="114" w:right="367" w:firstLine="302"/>
      </w:pPr>
      <w:r>
        <w:t>Mr. Andrew Greenberg Board Member of the Authority</w:t>
      </w:r>
    </w:p>
    <w:p w14:paraId="2E0A27BD" w14:textId="77777777" w:rsidR="00B3787E" w:rsidRDefault="005770C4">
      <w:pPr>
        <w:pStyle w:val="BodyText"/>
        <w:ind w:left="303" w:right="575" w:firstLine="4"/>
        <w:jc w:val="center"/>
      </w:pPr>
      <w:r>
        <w:t>Executive Director Georgia Game Developers Association</w:t>
      </w:r>
    </w:p>
    <w:p w14:paraId="56A3527A" w14:textId="77777777" w:rsidR="00B3787E" w:rsidRDefault="00B3787E">
      <w:pPr>
        <w:pStyle w:val="BodyText"/>
        <w:spacing w:before="1"/>
      </w:pPr>
    </w:p>
    <w:p w14:paraId="52A003D6" w14:textId="77777777" w:rsidR="00B3787E" w:rsidRDefault="005770C4">
      <w:pPr>
        <w:pStyle w:val="BodyText"/>
        <w:ind w:left="114" w:right="367" w:firstLine="367"/>
      </w:pPr>
      <w:r>
        <w:t>Ms. Kimberly Adams Board Member of the Authority</w:t>
      </w:r>
    </w:p>
    <w:p w14:paraId="5FC009B3" w14:textId="77777777" w:rsidR="00B3787E" w:rsidRDefault="005770C4">
      <w:pPr>
        <w:pStyle w:val="BodyText"/>
        <w:ind w:left="174" w:right="444"/>
        <w:jc w:val="center"/>
      </w:pPr>
      <w:r>
        <w:t>Director at Cox Automotive, Inc.</w:t>
      </w:r>
    </w:p>
    <w:p w14:paraId="6540F383" w14:textId="77777777" w:rsidR="00B3787E" w:rsidRDefault="00B3787E">
      <w:pPr>
        <w:pStyle w:val="BodyText"/>
        <w:spacing w:before="11"/>
        <w:rPr>
          <w:sz w:val="17"/>
        </w:rPr>
      </w:pPr>
    </w:p>
    <w:p w14:paraId="07CAE07B" w14:textId="77777777" w:rsidR="00B3787E" w:rsidRDefault="005770C4">
      <w:pPr>
        <w:pStyle w:val="BodyText"/>
        <w:ind w:left="114" w:right="385" w:firstLine="487"/>
      </w:pPr>
      <w:r>
        <w:t>Rebekah  Coblentz Board Member of the</w:t>
      </w:r>
      <w:r>
        <w:rPr>
          <w:spacing w:val="-8"/>
        </w:rPr>
        <w:t xml:space="preserve"> </w:t>
      </w:r>
      <w:r>
        <w:t>Authority</w:t>
      </w:r>
    </w:p>
    <w:p w14:paraId="0D1273C7" w14:textId="77777777" w:rsidR="00B3787E" w:rsidRDefault="005770C4">
      <w:pPr>
        <w:pStyle w:val="BodyText"/>
        <w:spacing w:before="1"/>
        <w:ind w:left="354" w:right="623"/>
        <w:jc w:val="center"/>
      </w:pPr>
      <w:r>
        <w:t>Senior Property Manager NAI Brannen Goddard</w:t>
      </w:r>
    </w:p>
    <w:p w14:paraId="17F04966" w14:textId="77777777" w:rsidR="00B3787E" w:rsidRDefault="00B3787E">
      <w:pPr>
        <w:pStyle w:val="BodyText"/>
        <w:rPr>
          <w:sz w:val="20"/>
        </w:rPr>
      </w:pPr>
    </w:p>
    <w:p w14:paraId="783C990E" w14:textId="77777777" w:rsidR="00B3787E" w:rsidRDefault="00B3787E">
      <w:pPr>
        <w:pStyle w:val="BodyText"/>
        <w:rPr>
          <w:sz w:val="16"/>
        </w:rPr>
      </w:pPr>
    </w:p>
    <w:p w14:paraId="47C8A778" w14:textId="77777777" w:rsidR="00B3787E" w:rsidRDefault="005770C4">
      <w:pPr>
        <w:pStyle w:val="BodyText"/>
        <w:ind w:left="174" w:right="445"/>
        <w:jc w:val="center"/>
      </w:pPr>
      <w:r>
        <w:t>Mr. James P. Monacell, Esq. Counsel to the Authority Smith, Gambrell &amp; Russell, LLP</w:t>
      </w:r>
    </w:p>
    <w:p w14:paraId="77CD8A52" w14:textId="77777777" w:rsidR="00B3787E" w:rsidRDefault="005770C4">
      <w:pPr>
        <w:pStyle w:val="Heading1"/>
        <w:spacing w:before="153"/>
      </w:pPr>
      <w:r>
        <w:rPr>
          <w:b w:val="0"/>
        </w:rPr>
        <w:br w:type="column"/>
      </w:r>
      <w:r>
        <w:t>Development Authority of DeKalb County, Georgia d.b.a.</w:t>
      </w:r>
    </w:p>
    <w:p w14:paraId="234062ED" w14:textId="77777777" w:rsidR="00B3787E" w:rsidRDefault="005770C4">
      <w:pPr>
        <w:ind w:left="325" w:right="1008"/>
        <w:jc w:val="center"/>
        <w:rPr>
          <w:b/>
          <w:sz w:val="28"/>
        </w:rPr>
      </w:pPr>
      <w:r>
        <w:rPr>
          <w:b/>
          <w:sz w:val="28"/>
        </w:rPr>
        <w:t>Decide DeKalb Development Authority</w:t>
      </w:r>
    </w:p>
    <w:p w14:paraId="781FF0BE" w14:textId="77777777" w:rsidR="00B3787E" w:rsidRDefault="00B3787E">
      <w:pPr>
        <w:pStyle w:val="BodyText"/>
        <w:rPr>
          <w:b/>
          <w:sz w:val="30"/>
        </w:rPr>
      </w:pPr>
    </w:p>
    <w:p w14:paraId="7C639045" w14:textId="77777777" w:rsidR="00B3787E" w:rsidRDefault="005770C4">
      <w:pPr>
        <w:pStyle w:val="Heading4"/>
        <w:spacing w:before="188"/>
        <w:ind w:left="1153" w:right="1848" w:firstLine="403"/>
      </w:pPr>
      <w:r>
        <w:t>Decide DeKalb Development Authority Finance and Audit Committee Meeting Minutes</w:t>
      </w:r>
    </w:p>
    <w:p w14:paraId="12A2B2F6" w14:textId="77777777" w:rsidR="00B3787E" w:rsidRDefault="00B3787E">
      <w:pPr>
        <w:pStyle w:val="BodyText"/>
        <w:rPr>
          <w:b/>
          <w:sz w:val="22"/>
        </w:rPr>
      </w:pPr>
    </w:p>
    <w:p w14:paraId="06B83FA4" w14:textId="5F893343" w:rsidR="00B3787E" w:rsidRDefault="005770C4">
      <w:pPr>
        <w:tabs>
          <w:tab w:val="left" w:pos="1554"/>
        </w:tabs>
        <w:spacing w:line="252" w:lineRule="exact"/>
        <w:ind w:left="114"/>
      </w:pPr>
      <w:r>
        <w:rPr>
          <w:b/>
        </w:rPr>
        <w:t>Date:</w:t>
      </w:r>
      <w:r w:rsidR="004F5E22">
        <w:rPr>
          <w:b/>
        </w:rPr>
        <w:tab/>
      </w:r>
      <w:r>
        <w:t>T</w:t>
      </w:r>
      <w:r w:rsidR="0095511B">
        <w:t>ues</w:t>
      </w:r>
      <w:r>
        <w:t xml:space="preserve">day, </w:t>
      </w:r>
      <w:r w:rsidR="004F5E22">
        <w:t>August 11</w:t>
      </w:r>
      <w:r w:rsidR="00035496" w:rsidRPr="00035496">
        <w:rPr>
          <w:vertAlign w:val="superscript"/>
        </w:rPr>
        <w:t>th</w:t>
      </w:r>
      <w:r>
        <w:t>,</w:t>
      </w:r>
      <w:r>
        <w:rPr>
          <w:spacing w:val="-6"/>
        </w:rPr>
        <w:t xml:space="preserve"> </w:t>
      </w:r>
      <w:r>
        <w:t>20</w:t>
      </w:r>
      <w:r w:rsidR="00035496">
        <w:t>20</w:t>
      </w:r>
    </w:p>
    <w:p w14:paraId="656E39DD" w14:textId="6961CCA3" w:rsidR="00B3787E" w:rsidRDefault="005770C4">
      <w:pPr>
        <w:tabs>
          <w:tab w:val="left" w:pos="1554"/>
        </w:tabs>
        <w:spacing w:line="252" w:lineRule="exact"/>
        <w:ind w:left="114"/>
      </w:pPr>
      <w:r>
        <w:rPr>
          <w:b/>
        </w:rPr>
        <w:t>Time:</w:t>
      </w:r>
      <w:r>
        <w:rPr>
          <w:b/>
        </w:rPr>
        <w:tab/>
      </w:r>
      <w:r w:rsidR="004F5E22">
        <w:t>4</w:t>
      </w:r>
      <w:r>
        <w:t>:</w:t>
      </w:r>
      <w:r w:rsidR="00A22F3D">
        <w:t>0</w:t>
      </w:r>
      <w:r>
        <w:t xml:space="preserve">0 </w:t>
      </w:r>
      <w:r w:rsidR="00E10CA6">
        <w:t>p</w:t>
      </w:r>
      <w:r>
        <w:t>m</w:t>
      </w:r>
    </w:p>
    <w:p w14:paraId="50AEB178" w14:textId="77777777" w:rsidR="00B3787E" w:rsidRDefault="005770C4">
      <w:pPr>
        <w:tabs>
          <w:tab w:val="left" w:pos="1554"/>
        </w:tabs>
        <w:spacing w:before="1"/>
        <w:ind w:left="114"/>
      </w:pPr>
      <w:r>
        <w:rPr>
          <w:b/>
        </w:rPr>
        <w:t>Location:</w:t>
      </w:r>
      <w:r>
        <w:rPr>
          <w:b/>
        </w:rPr>
        <w:tab/>
      </w:r>
      <w:r>
        <w:t>Conference</w:t>
      </w:r>
      <w:r>
        <w:rPr>
          <w:spacing w:val="-2"/>
        </w:rPr>
        <w:t xml:space="preserve"> </w:t>
      </w:r>
      <w:r>
        <w:t>Call</w:t>
      </w:r>
    </w:p>
    <w:p w14:paraId="58DB2ECB" w14:textId="77777777" w:rsidR="00B3787E" w:rsidRDefault="00B3787E">
      <w:pPr>
        <w:pStyle w:val="BodyText"/>
        <w:spacing w:before="8"/>
        <w:rPr>
          <w:sz w:val="21"/>
        </w:rPr>
      </w:pPr>
    </w:p>
    <w:p w14:paraId="6B9F18A8" w14:textId="5FD87508" w:rsidR="00B3787E" w:rsidRDefault="005770C4">
      <w:pPr>
        <w:pStyle w:val="Heading4"/>
        <w:spacing w:before="1"/>
        <w:ind w:left="114" w:firstLine="0"/>
      </w:pPr>
      <w:r>
        <w:t>Finance and Audit Committee Members Present:</w:t>
      </w:r>
    </w:p>
    <w:p w14:paraId="0E0E9790" w14:textId="58EC15F8" w:rsidR="000253A9" w:rsidRDefault="000253A9" w:rsidP="000253A9">
      <w:pPr>
        <w:spacing w:before="1"/>
        <w:ind w:left="114" w:right="1800"/>
      </w:pPr>
      <w:r>
        <w:t>Sai Reddy, Treasurer</w:t>
      </w:r>
    </w:p>
    <w:p w14:paraId="5181C8FC" w14:textId="0C898C50" w:rsidR="00B3787E" w:rsidRDefault="005770C4">
      <w:pPr>
        <w:spacing w:before="1"/>
        <w:ind w:left="114" w:right="1800"/>
      </w:pPr>
      <w:r>
        <w:t xml:space="preserve">Rebekah Coblentz, Finance and Audit Committee Member  Don </w:t>
      </w:r>
      <w:proofErr w:type="spellStart"/>
      <w:r>
        <w:t>Bolia</w:t>
      </w:r>
      <w:proofErr w:type="spellEnd"/>
      <w:r>
        <w:t>, Finance and Audit Committee Member</w:t>
      </w:r>
    </w:p>
    <w:p w14:paraId="7B08515F" w14:textId="77777777" w:rsidR="00B3787E" w:rsidRDefault="00B3787E">
      <w:pPr>
        <w:pStyle w:val="BodyText"/>
        <w:rPr>
          <w:sz w:val="22"/>
        </w:rPr>
      </w:pPr>
    </w:p>
    <w:p w14:paraId="0926A3F3" w14:textId="77777777" w:rsidR="00B3787E" w:rsidRDefault="005770C4">
      <w:pPr>
        <w:ind w:left="114"/>
        <w:rPr>
          <w:b/>
        </w:rPr>
      </w:pPr>
      <w:r>
        <w:rPr>
          <w:b/>
        </w:rPr>
        <w:t>Staff Members Present:</w:t>
      </w:r>
    </w:p>
    <w:p w14:paraId="65412A05" w14:textId="583CD349" w:rsidR="007260EA" w:rsidRDefault="005770C4" w:rsidP="00C814AF">
      <w:pPr>
        <w:spacing w:before="1"/>
        <w:ind w:left="114"/>
      </w:pPr>
      <w:r>
        <w:t>Dorian DeBarr, Interim President</w:t>
      </w:r>
      <w:r w:rsidR="007260EA">
        <w:t xml:space="preserve"> </w:t>
      </w:r>
    </w:p>
    <w:p w14:paraId="01930E5B" w14:textId="07C422DB" w:rsidR="007260EA" w:rsidRDefault="00035496">
      <w:r>
        <w:t xml:space="preserve">  Jenee Williams, Office Manager</w:t>
      </w:r>
      <w:r w:rsidR="007260EA">
        <w:t xml:space="preserve"> </w:t>
      </w:r>
    </w:p>
    <w:p w14:paraId="307A7092" w14:textId="5937AB3A" w:rsidR="00035496" w:rsidRDefault="00035496" w:rsidP="00901255">
      <w:r>
        <w:t xml:space="preserve">  </w:t>
      </w:r>
    </w:p>
    <w:p w14:paraId="30A5C0E8" w14:textId="77777777" w:rsidR="00035496" w:rsidRDefault="00035496"/>
    <w:p w14:paraId="17DCCEB8" w14:textId="2EAFFDBB" w:rsidR="00035496" w:rsidRDefault="00035496">
      <w:pPr>
        <w:sectPr w:rsidR="00035496">
          <w:type w:val="continuous"/>
          <w:pgSz w:w="12240" w:h="15840"/>
          <w:pgMar w:top="800" w:right="880" w:bottom="280" w:left="200" w:header="720" w:footer="720" w:gutter="0"/>
          <w:cols w:num="2" w:space="720" w:equalWidth="0">
            <w:col w:w="2801" w:space="846"/>
            <w:col w:w="7513"/>
          </w:cols>
        </w:sectPr>
      </w:pPr>
    </w:p>
    <w:p w14:paraId="0CF33859" w14:textId="77777777" w:rsidR="00B3787E" w:rsidRDefault="00B3787E">
      <w:pPr>
        <w:pStyle w:val="BodyText"/>
        <w:rPr>
          <w:sz w:val="20"/>
        </w:rPr>
      </w:pPr>
    </w:p>
    <w:p w14:paraId="69C55717" w14:textId="77777777" w:rsidR="00B3787E" w:rsidRDefault="00B3787E">
      <w:pPr>
        <w:pStyle w:val="BodyText"/>
        <w:rPr>
          <w:sz w:val="20"/>
        </w:rPr>
      </w:pPr>
    </w:p>
    <w:p w14:paraId="52AB065D" w14:textId="77777777" w:rsidR="00B3787E" w:rsidRDefault="00B3787E">
      <w:pPr>
        <w:pStyle w:val="BodyText"/>
        <w:rPr>
          <w:sz w:val="20"/>
        </w:rPr>
      </w:pPr>
    </w:p>
    <w:p w14:paraId="0620050A" w14:textId="77777777" w:rsidR="00B3787E" w:rsidRDefault="00B3787E">
      <w:pPr>
        <w:pStyle w:val="BodyText"/>
        <w:rPr>
          <w:sz w:val="20"/>
        </w:rPr>
      </w:pPr>
    </w:p>
    <w:p w14:paraId="156E0FA7" w14:textId="77777777" w:rsidR="00B3787E" w:rsidRDefault="00B3787E">
      <w:pPr>
        <w:pStyle w:val="BodyText"/>
        <w:rPr>
          <w:sz w:val="20"/>
        </w:rPr>
      </w:pPr>
    </w:p>
    <w:p w14:paraId="3A5B23EE" w14:textId="77777777" w:rsidR="00B3787E" w:rsidRDefault="00B3787E">
      <w:pPr>
        <w:pStyle w:val="BodyText"/>
        <w:rPr>
          <w:sz w:val="20"/>
        </w:rPr>
      </w:pPr>
    </w:p>
    <w:p w14:paraId="557E2605" w14:textId="77777777" w:rsidR="00B3787E" w:rsidRDefault="00B3787E">
      <w:pPr>
        <w:pStyle w:val="BodyText"/>
        <w:rPr>
          <w:sz w:val="20"/>
        </w:rPr>
      </w:pPr>
    </w:p>
    <w:p w14:paraId="63856F5F" w14:textId="77777777" w:rsidR="00B3787E" w:rsidRDefault="00B3787E">
      <w:pPr>
        <w:pStyle w:val="BodyText"/>
        <w:rPr>
          <w:sz w:val="20"/>
        </w:rPr>
      </w:pPr>
    </w:p>
    <w:p w14:paraId="110E7C63" w14:textId="77777777" w:rsidR="00B3787E" w:rsidRDefault="00B3787E">
      <w:pPr>
        <w:pStyle w:val="BodyText"/>
        <w:spacing w:before="8"/>
        <w:rPr>
          <w:sz w:val="23"/>
        </w:rPr>
      </w:pPr>
    </w:p>
    <w:p w14:paraId="73C69284" w14:textId="77777777" w:rsidR="00B3787E" w:rsidRDefault="00B3787E">
      <w:pPr>
        <w:rPr>
          <w:sz w:val="23"/>
        </w:rPr>
        <w:sectPr w:rsidR="00B3787E">
          <w:type w:val="continuous"/>
          <w:pgSz w:w="12240" w:h="15840"/>
          <w:pgMar w:top="800" w:right="880" w:bottom="280" w:left="200" w:header="720" w:footer="720" w:gutter="0"/>
          <w:cols w:space="720"/>
        </w:sectPr>
      </w:pPr>
    </w:p>
    <w:p w14:paraId="23EFC6C5" w14:textId="65298DA7" w:rsidR="00B3787E" w:rsidRDefault="005770C4">
      <w:pPr>
        <w:pStyle w:val="BodyText"/>
        <w:spacing w:before="92" w:line="207" w:lineRule="exact"/>
        <w:ind w:left="28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BEBFE" wp14:editId="2A2B9616">
                <wp:simplePos x="0" y="0"/>
                <wp:positionH relativeFrom="page">
                  <wp:posOffset>2171700</wp:posOffset>
                </wp:positionH>
                <wp:positionV relativeFrom="paragraph">
                  <wp:posOffset>-7522845</wp:posOffset>
                </wp:positionV>
                <wp:extent cx="0" cy="7086600"/>
                <wp:effectExtent l="28575" t="33655" r="28575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F45E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1pt,-592.35pt" to="171pt,-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" strokeweight="4.5pt">
                <w10:wrap anchorx="page"/>
              </v:line>
            </w:pict>
          </mc:Fallback>
        </mc:AlternateContent>
      </w:r>
      <w:r>
        <w:t>Decatur Town Center Two, 125 Clairemont Avenue, Suite 150, Decatur, Georgia 30030</w:t>
      </w:r>
    </w:p>
    <w:p w14:paraId="40A92DF0" w14:textId="77777777" w:rsidR="00B3787E" w:rsidRDefault="005770C4">
      <w:pPr>
        <w:pStyle w:val="BodyText"/>
        <w:spacing w:line="207" w:lineRule="exact"/>
        <w:ind w:left="3432"/>
      </w:pPr>
      <w:r>
        <w:t>(404) 687-2730 Phone</w:t>
      </w:r>
      <w:r>
        <w:rPr>
          <w:b/>
        </w:rPr>
        <w:t>* (</w:t>
      </w:r>
      <w:r>
        <w:t>404) 687-2733 Fax</w:t>
      </w:r>
      <w:r>
        <w:rPr>
          <w:b/>
        </w:rPr>
        <w:t xml:space="preserve">*  </w:t>
      </w:r>
      <w:hyperlink r:id="rId6">
        <w:r>
          <w:rPr>
            <w:color w:val="0000FF"/>
            <w:u w:val="single" w:color="0000FF"/>
          </w:rPr>
          <w:t>www.decidedekalb.com</w:t>
        </w:r>
      </w:hyperlink>
    </w:p>
    <w:p w14:paraId="355416C5" w14:textId="77777777" w:rsidR="00B3787E" w:rsidRDefault="005770C4">
      <w:pPr>
        <w:pStyle w:val="BodyText"/>
        <w:spacing w:before="8"/>
        <w:rPr>
          <w:sz w:val="24"/>
        </w:rPr>
      </w:pPr>
      <w:r>
        <w:br w:type="column"/>
      </w:r>
    </w:p>
    <w:p w14:paraId="75FA6173" w14:textId="77777777" w:rsidR="00B3787E" w:rsidRDefault="005770C4">
      <w:pPr>
        <w:pStyle w:val="BodyText"/>
        <w:ind w:left="1008"/>
      </w:pPr>
      <w:r>
        <w:t>Page 1 of 2</w:t>
      </w:r>
    </w:p>
    <w:p w14:paraId="21796979" w14:textId="77777777" w:rsidR="00B3787E" w:rsidRDefault="00B3787E">
      <w:pPr>
        <w:sectPr w:rsidR="00B3787E">
          <w:type w:val="continuous"/>
          <w:pgSz w:w="12240" w:h="15840"/>
          <w:pgMar w:top="800" w:right="880" w:bottom="280" w:left="200" w:header="720" w:footer="720" w:gutter="0"/>
          <w:cols w:num="2" w:space="720" w:equalWidth="0">
            <w:col w:w="9189" w:space="40"/>
            <w:col w:w="1931"/>
          </w:cols>
        </w:sectPr>
      </w:pPr>
    </w:p>
    <w:p w14:paraId="49D001A0" w14:textId="572D456B" w:rsidR="00B3787E" w:rsidRDefault="005770C4">
      <w:pPr>
        <w:spacing w:before="75"/>
        <w:ind w:left="3360"/>
        <w:rPr>
          <w:b/>
          <w:sz w:val="24"/>
        </w:rPr>
      </w:pPr>
      <w:r>
        <w:rPr>
          <w:b/>
          <w:sz w:val="24"/>
        </w:rPr>
        <w:lastRenderedPageBreak/>
        <w:t xml:space="preserve">Finance and Audit Committee Meeting Minutes </w:t>
      </w:r>
      <w:r w:rsidR="00E05E37">
        <w:rPr>
          <w:b/>
          <w:sz w:val="24"/>
        </w:rPr>
        <w:t>August</w:t>
      </w:r>
      <w:r w:rsidR="00FE5FF1">
        <w:rPr>
          <w:b/>
          <w:sz w:val="24"/>
        </w:rPr>
        <w:t xml:space="preserve"> </w:t>
      </w:r>
      <w:r w:rsidR="00E05E37">
        <w:rPr>
          <w:b/>
          <w:sz w:val="24"/>
        </w:rPr>
        <w:t>11</w:t>
      </w:r>
      <w:r w:rsidR="00FE5FF1">
        <w:rPr>
          <w:b/>
          <w:sz w:val="24"/>
        </w:rPr>
        <w:t>th</w:t>
      </w:r>
      <w:r>
        <w:rPr>
          <w:b/>
          <w:sz w:val="24"/>
        </w:rPr>
        <w:t>, 20</w:t>
      </w:r>
      <w:r w:rsidR="00035496">
        <w:rPr>
          <w:b/>
          <w:sz w:val="24"/>
        </w:rPr>
        <w:t>20</w:t>
      </w:r>
    </w:p>
    <w:p w14:paraId="4BDB3995" w14:textId="66F83BD2" w:rsidR="00B3787E" w:rsidRDefault="00B3787E">
      <w:pPr>
        <w:pStyle w:val="BodyText"/>
        <w:rPr>
          <w:b/>
          <w:sz w:val="26"/>
        </w:rPr>
      </w:pPr>
    </w:p>
    <w:p w14:paraId="343CD688" w14:textId="77777777" w:rsidR="00B3787E" w:rsidRDefault="00B3787E">
      <w:pPr>
        <w:pStyle w:val="BodyText"/>
        <w:spacing w:before="6"/>
        <w:rPr>
          <w:b/>
          <w:sz w:val="21"/>
        </w:rPr>
      </w:pPr>
    </w:p>
    <w:p w14:paraId="1CFEEB3C" w14:textId="31907615" w:rsidR="00B3787E" w:rsidRPr="00A37E08" w:rsidRDefault="005770C4">
      <w:pPr>
        <w:ind w:left="100" w:right="871"/>
      </w:pPr>
      <w:r w:rsidRPr="00A37E08">
        <w:t xml:space="preserve">The </w:t>
      </w:r>
      <w:r w:rsidR="00A22F3D">
        <w:t>August 11</w:t>
      </w:r>
      <w:r w:rsidR="00CF3611" w:rsidRPr="00CF3611">
        <w:rPr>
          <w:vertAlign w:val="superscript"/>
        </w:rPr>
        <w:t>th</w:t>
      </w:r>
      <w:r w:rsidRPr="00A37E08">
        <w:t>, 20</w:t>
      </w:r>
      <w:r w:rsidR="00035496" w:rsidRPr="00A37E08">
        <w:t>20</w:t>
      </w:r>
      <w:r w:rsidRPr="00A37E08">
        <w:t xml:space="preserve"> meeting of the Finance and Audit Committee of the Decide DeKalb Development Authority was called to order at </w:t>
      </w:r>
      <w:r w:rsidR="00A22F3D">
        <w:t>4</w:t>
      </w:r>
      <w:r w:rsidRPr="00A37E08">
        <w:t>:</w:t>
      </w:r>
      <w:r w:rsidR="00A22F3D">
        <w:t>09</w:t>
      </w:r>
      <w:r w:rsidRPr="00A37E08">
        <w:t xml:space="preserve"> </w:t>
      </w:r>
      <w:r w:rsidR="00E10CA6">
        <w:t>p</w:t>
      </w:r>
      <w:r w:rsidRPr="00A37E08">
        <w:t>.m. via phone conference.</w:t>
      </w:r>
    </w:p>
    <w:p w14:paraId="7A932FBD" w14:textId="77777777" w:rsidR="00B3787E" w:rsidRPr="00A37E08" w:rsidRDefault="00B3787E">
      <w:pPr>
        <w:pStyle w:val="BodyText"/>
        <w:rPr>
          <w:sz w:val="22"/>
          <w:szCs w:val="22"/>
        </w:rPr>
      </w:pPr>
    </w:p>
    <w:p w14:paraId="7B9B68C8" w14:textId="77777777" w:rsidR="00B3787E" w:rsidRPr="00A37E08" w:rsidRDefault="00B3787E">
      <w:pPr>
        <w:pStyle w:val="BodyText"/>
        <w:spacing w:before="2"/>
        <w:rPr>
          <w:sz w:val="22"/>
          <w:szCs w:val="22"/>
        </w:rPr>
      </w:pPr>
    </w:p>
    <w:p w14:paraId="140FBC11" w14:textId="77777777" w:rsidR="00B3787E" w:rsidRPr="00A37E08" w:rsidRDefault="005770C4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rPr>
          <w:b/>
        </w:rPr>
      </w:pPr>
      <w:r w:rsidRPr="00A37E08">
        <w:rPr>
          <w:b/>
        </w:rPr>
        <w:t>CALL TO</w:t>
      </w:r>
      <w:r w:rsidRPr="00A37E08">
        <w:rPr>
          <w:b/>
          <w:spacing w:val="-5"/>
        </w:rPr>
        <w:t xml:space="preserve"> </w:t>
      </w:r>
      <w:r w:rsidRPr="00A37E08">
        <w:rPr>
          <w:b/>
        </w:rPr>
        <w:t>ORDER</w:t>
      </w:r>
    </w:p>
    <w:p w14:paraId="3AAE91F2" w14:textId="313D2AF6" w:rsidR="00B3787E" w:rsidRPr="00A37E08" w:rsidRDefault="00972A50">
      <w:pPr>
        <w:spacing w:before="119"/>
        <w:ind w:left="1180"/>
        <w:jc w:val="both"/>
      </w:pPr>
      <w:r w:rsidRPr="00A37E08">
        <w:t>Sai Reddy p</w:t>
      </w:r>
      <w:r w:rsidR="005770C4" w:rsidRPr="00A37E08">
        <w:t>resided and called the meeting to order.</w:t>
      </w:r>
    </w:p>
    <w:p w14:paraId="5621CC7A" w14:textId="77777777" w:rsidR="00B3787E" w:rsidRPr="00A37E08" w:rsidRDefault="00B3787E">
      <w:pPr>
        <w:pStyle w:val="BodyText"/>
        <w:spacing w:before="9"/>
        <w:rPr>
          <w:sz w:val="22"/>
          <w:szCs w:val="22"/>
        </w:rPr>
      </w:pPr>
    </w:p>
    <w:p w14:paraId="5C5FBEE5" w14:textId="77777777" w:rsidR="00B3787E" w:rsidRPr="00A37E08" w:rsidRDefault="00B3787E">
      <w:pPr>
        <w:pStyle w:val="BodyText"/>
        <w:spacing w:before="6"/>
        <w:rPr>
          <w:b/>
          <w:sz w:val="22"/>
          <w:szCs w:val="22"/>
        </w:rPr>
      </w:pPr>
    </w:p>
    <w:p w14:paraId="6032C757" w14:textId="77777777" w:rsidR="00B3787E" w:rsidRPr="00A37E08" w:rsidRDefault="005770C4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rPr>
          <w:b/>
        </w:rPr>
      </w:pPr>
      <w:r w:rsidRPr="00A37E08">
        <w:rPr>
          <w:b/>
        </w:rPr>
        <w:t>ITEMS FOR</w:t>
      </w:r>
      <w:r w:rsidRPr="00A37E08">
        <w:rPr>
          <w:b/>
          <w:spacing w:val="-5"/>
        </w:rPr>
        <w:t xml:space="preserve"> </w:t>
      </w:r>
      <w:r w:rsidRPr="00A37E08">
        <w:rPr>
          <w:b/>
        </w:rPr>
        <w:t>APPROVAL</w:t>
      </w:r>
    </w:p>
    <w:p w14:paraId="17162F0C" w14:textId="77777777" w:rsidR="00B3787E" w:rsidRPr="00A37E08" w:rsidRDefault="00B3787E">
      <w:pPr>
        <w:pStyle w:val="BodyText"/>
        <w:spacing w:before="8"/>
        <w:rPr>
          <w:b/>
          <w:sz w:val="22"/>
          <w:szCs w:val="22"/>
        </w:rPr>
      </w:pPr>
    </w:p>
    <w:p w14:paraId="455382DB" w14:textId="2B97042B" w:rsidR="00AF224D" w:rsidRPr="00A37E08" w:rsidRDefault="00AF224D" w:rsidP="00AF224D">
      <w:pPr>
        <w:pStyle w:val="ListParagraph"/>
        <w:numPr>
          <w:ilvl w:val="0"/>
          <w:numId w:val="5"/>
        </w:numPr>
        <w:tabs>
          <w:tab w:val="left" w:pos="1541"/>
        </w:tabs>
        <w:rPr>
          <w:b/>
        </w:rPr>
      </w:pPr>
      <w:r w:rsidRPr="00A37E08">
        <w:rPr>
          <w:b/>
        </w:rPr>
        <w:t>Minutes:</w:t>
      </w:r>
    </w:p>
    <w:p w14:paraId="2FCFD6F0" w14:textId="36592636" w:rsidR="00AF224D" w:rsidRPr="00A37E08" w:rsidRDefault="00C814AF" w:rsidP="00AF224D">
      <w:pPr>
        <w:spacing w:before="121"/>
        <w:ind w:left="1180"/>
        <w:jc w:val="both"/>
      </w:pPr>
      <w:r>
        <w:rPr>
          <w:u w:val="single"/>
        </w:rPr>
        <w:t>J</w:t>
      </w:r>
      <w:r w:rsidR="00924E6C">
        <w:rPr>
          <w:u w:val="single"/>
        </w:rPr>
        <w:t>uly</w:t>
      </w:r>
      <w:r w:rsidR="00972A50" w:rsidRPr="00A37E08">
        <w:rPr>
          <w:u w:val="single"/>
        </w:rPr>
        <w:t xml:space="preserve"> </w:t>
      </w:r>
      <w:r w:rsidR="00924E6C">
        <w:rPr>
          <w:u w:val="single"/>
        </w:rPr>
        <w:t>7</w:t>
      </w:r>
      <w:r w:rsidR="00903CA3" w:rsidRPr="00A37E08">
        <w:rPr>
          <w:u w:val="single"/>
        </w:rPr>
        <w:t>th</w:t>
      </w:r>
      <w:r w:rsidR="00AF224D" w:rsidRPr="00A37E08">
        <w:rPr>
          <w:u w:val="single"/>
        </w:rPr>
        <w:t>, 20</w:t>
      </w:r>
      <w:r w:rsidR="00903CA3" w:rsidRPr="00A37E08">
        <w:rPr>
          <w:u w:val="single"/>
        </w:rPr>
        <w:t>20</w:t>
      </w:r>
      <w:r w:rsidR="00AF224D" w:rsidRPr="00A37E08">
        <w:rPr>
          <w:u w:val="single"/>
        </w:rPr>
        <w:t xml:space="preserve"> Minutes</w:t>
      </w:r>
    </w:p>
    <w:p w14:paraId="537584B0" w14:textId="30EC3B79" w:rsidR="00AF224D" w:rsidRPr="00A37E08" w:rsidRDefault="00E6074D" w:rsidP="00AF224D">
      <w:pPr>
        <w:spacing w:before="116"/>
        <w:ind w:left="1180" w:right="934"/>
        <w:jc w:val="both"/>
      </w:pPr>
      <w:r>
        <w:t>M</w:t>
      </w:r>
      <w:r w:rsidR="00924E6C">
        <w:t>s</w:t>
      </w:r>
      <w:r>
        <w:t xml:space="preserve">. </w:t>
      </w:r>
      <w:r w:rsidR="00924E6C">
        <w:t>Coblentz</w:t>
      </w:r>
      <w:r>
        <w:t xml:space="preserve"> </w:t>
      </w:r>
      <w:r w:rsidR="00AF224D" w:rsidRPr="00A37E08">
        <w:t xml:space="preserve">made a motion to approve the </w:t>
      </w:r>
      <w:r w:rsidR="00924E6C">
        <w:t>July</w:t>
      </w:r>
      <w:r w:rsidR="00C814AF">
        <w:t xml:space="preserve"> </w:t>
      </w:r>
      <w:r w:rsidR="00924E6C">
        <w:t>7</w:t>
      </w:r>
      <w:r w:rsidR="00C814AF">
        <w:t>th</w:t>
      </w:r>
      <w:r w:rsidR="00972A50" w:rsidRPr="00A37E08">
        <w:t>, 2020</w:t>
      </w:r>
      <w:r w:rsidR="00AF224D" w:rsidRPr="00A37E08">
        <w:t xml:space="preserve"> Finance and Audit Committee meeting minutes of the Decide DeKalb Development Authority. </w:t>
      </w:r>
      <w:r>
        <w:t>M</w:t>
      </w:r>
      <w:r w:rsidR="00081400">
        <w:t>r</w:t>
      </w:r>
      <w:r>
        <w:t xml:space="preserve">. </w:t>
      </w:r>
      <w:proofErr w:type="spellStart"/>
      <w:r w:rsidR="00081400">
        <w:t>Bolia</w:t>
      </w:r>
      <w:proofErr w:type="spellEnd"/>
      <w:r w:rsidR="00AF224D" w:rsidRPr="00A37E08">
        <w:t xml:space="preserve"> seconded the motion, which was unanimously approved.</w:t>
      </w:r>
    </w:p>
    <w:p w14:paraId="666A8CE2" w14:textId="77777777" w:rsidR="00AF224D" w:rsidRPr="00A37E08" w:rsidRDefault="00AF224D" w:rsidP="00AF224D">
      <w:pPr>
        <w:pStyle w:val="ListParagraph"/>
        <w:tabs>
          <w:tab w:val="left" w:pos="1541"/>
        </w:tabs>
        <w:ind w:left="1540" w:firstLine="0"/>
        <w:rPr>
          <w:b/>
        </w:rPr>
      </w:pPr>
    </w:p>
    <w:p w14:paraId="49179C0D" w14:textId="5BFACF54" w:rsidR="00B3787E" w:rsidRPr="00A37E08" w:rsidRDefault="00084F4A" w:rsidP="00084F4A">
      <w:pPr>
        <w:pStyle w:val="ListParagraph"/>
        <w:numPr>
          <w:ilvl w:val="0"/>
          <w:numId w:val="5"/>
        </w:numPr>
        <w:tabs>
          <w:tab w:val="left" w:pos="1541"/>
        </w:tabs>
        <w:rPr>
          <w:b/>
        </w:rPr>
      </w:pPr>
      <w:r w:rsidRPr="00A37E08">
        <w:rPr>
          <w:b/>
        </w:rPr>
        <w:t xml:space="preserve">Approval of </w:t>
      </w:r>
      <w:r w:rsidR="005770C4" w:rsidRPr="00A37E08">
        <w:rPr>
          <w:b/>
        </w:rPr>
        <w:t xml:space="preserve">Decide DeKalb </w:t>
      </w:r>
      <w:r w:rsidR="00081400">
        <w:rPr>
          <w:b/>
        </w:rPr>
        <w:t>July</w:t>
      </w:r>
      <w:r w:rsidR="00B779A3">
        <w:rPr>
          <w:b/>
        </w:rPr>
        <w:t xml:space="preserve"> </w:t>
      </w:r>
      <w:r w:rsidR="00CD2144" w:rsidRPr="00A37E08">
        <w:rPr>
          <w:b/>
        </w:rPr>
        <w:t>2020</w:t>
      </w:r>
      <w:r w:rsidR="005770C4" w:rsidRPr="00A37E08">
        <w:rPr>
          <w:b/>
        </w:rPr>
        <w:t xml:space="preserve"> Financial</w:t>
      </w:r>
      <w:r w:rsidR="005770C4" w:rsidRPr="00A37E08">
        <w:rPr>
          <w:b/>
          <w:spacing w:val="-11"/>
        </w:rPr>
        <w:t xml:space="preserve"> </w:t>
      </w:r>
      <w:r w:rsidR="005770C4" w:rsidRPr="00A37E08">
        <w:rPr>
          <w:b/>
        </w:rPr>
        <w:t>Statements</w:t>
      </w:r>
    </w:p>
    <w:p w14:paraId="0752C0F7" w14:textId="390B113E" w:rsidR="00A9039F" w:rsidRDefault="00EA53D6" w:rsidP="002D6A92">
      <w:pPr>
        <w:spacing w:before="119"/>
        <w:ind w:left="1180" w:right="937"/>
        <w:jc w:val="both"/>
      </w:pPr>
      <w:r>
        <w:t xml:space="preserve">Mr. DeBarr presented the July 2020 financials.  </w:t>
      </w:r>
      <w:r w:rsidR="00B81571">
        <w:t xml:space="preserve">A copy of the report is included in the meeting file. </w:t>
      </w:r>
    </w:p>
    <w:p w14:paraId="5D7F471F" w14:textId="2DA48CE0" w:rsidR="00030763" w:rsidRDefault="005770C4" w:rsidP="00030763">
      <w:pPr>
        <w:spacing w:before="119"/>
        <w:ind w:left="1180" w:right="937"/>
        <w:jc w:val="both"/>
      </w:pPr>
      <w:r w:rsidRPr="00A37E08">
        <w:t>M</w:t>
      </w:r>
      <w:r w:rsidR="003206E7" w:rsidRPr="00A37E08">
        <w:t>s. Coblentz</w:t>
      </w:r>
      <w:r w:rsidR="006C2FA7" w:rsidRPr="00A37E08">
        <w:t xml:space="preserve"> </w:t>
      </w:r>
      <w:r w:rsidRPr="00A37E08">
        <w:t xml:space="preserve">made a motion to approve the </w:t>
      </w:r>
      <w:r w:rsidR="00C814AF">
        <w:t>Ju</w:t>
      </w:r>
      <w:r w:rsidR="00A07AEA">
        <w:t>ly</w:t>
      </w:r>
      <w:r w:rsidR="003206E7" w:rsidRPr="00A37E08">
        <w:t xml:space="preserve"> 2020</w:t>
      </w:r>
      <w:r w:rsidRPr="00A37E08">
        <w:t xml:space="preserve"> Decide DeKalb financial statements.  Mr. </w:t>
      </w:r>
      <w:proofErr w:type="spellStart"/>
      <w:r w:rsidRPr="00A37E08">
        <w:t>Bolia</w:t>
      </w:r>
      <w:proofErr w:type="spellEnd"/>
      <w:r w:rsidRPr="00A37E08">
        <w:t xml:space="preserve"> seconded the motion, which was unanimously approved.</w:t>
      </w:r>
    </w:p>
    <w:p w14:paraId="6E628EDE" w14:textId="7CA04E2D" w:rsidR="00787694" w:rsidRPr="00F440F3" w:rsidRDefault="00787694" w:rsidP="00F440F3">
      <w:pPr>
        <w:pStyle w:val="ListParagraph"/>
        <w:numPr>
          <w:ilvl w:val="0"/>
          <w:numId w:val="5"/>
        </w:numPr>
        <w:spacing w:before="119"/>
        <w:ind w:right="937"/>
        <w:jc w:val="both"/>
        <w:rPr>
          <w:b/>
          <w:bCs/>
        </w:rPr>
      </w:pPr>
      <w:r w:rsidRPr="00030763">
        <w:rPr>
          <w:rStyle w:val="normaltextrun"/>
          <w:b/>
          <w:bCs/>
          <w:color w:val="000000"/>
          <w:shd w:val="clear" w:color="auto" w:fill="FFFFFF"/>
        </w:rPr>
        <w:t>Approval</w:t>
      </w:r>
      <w:r w:rsidR="003A01F2">
        <w:rPr>
          <w:rStyle w:val="normaltextrun"/>
          <w:b/>
          <w:bCs/>
          <w:color w:val="000000"/>
          <w:shd w:val="clear" w:color="auto" w:fill="FFFFFF"/>
        </w:rPr>
        <w:t xml:space="preserve"> of the 2020 Budget Reforecast</w:t>
      </w:r>
      <w:r w:rsidR="00312A6C">
        <w:rPr>
          <w:rStyle w:val="normaltextrun"/>
          <w:b/>
          <w:bCs/>
          <w:color w:val="000000"/>
          <w:shd w:val="clear" w:color="auto" w:fill="FFFFFF"/>
        </w:rPr>
        <w:t xml:space="preserve">: </w:t>
      </w:r>
      <w:r w:rsidRPr="00F440F3">
        <w:rPr>
          <w:rStyle w:val="eop"/>
          <w:b/>
          <w:bCs/>
          <w:color w:val="000000"/>
        </w:rPr>
        <w:t> </w:t>
      </w:r>
    </w:p>
    <w:p w14:paraId="67B34FE8" w14:textId="76686FCB" w:rsidR="00415763" w:rsidRDefault="00DA21B3" w:rsidP="00030763">
      <w:pPr>
        <w:pStyle w:val="paragraph"/>
        <w:spacing w:before="0" w:beforeAutospacing="0" w:after="0" w:afterAutospacing="0"/>
        <w:ind w:left="1180"/>
        <w:jc w:val="both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Mr. DeBarr </w:t>
      </w:r>
      <w:r w:rsidR="00957D52">
        <w:rPr>
          <w:rStyle w:val="normaltextrun"/>
          <w:color w:val="000000"/>
          <w:sz w:val="22"/>
          <w:szCs w:val="22"/>
        </w:rPr>
        <w:t xml:space="preserve">presented a mid-year </w:t>
      </w:r>
      <w:r w:rsidR="0061500D">
        <w:rPr>
          <w:rStyle w:val="normaltextrun"/>
          <w:color w:val="000000"/>
          <w:sz w:val="22"/>
          <w:szCs w:val="22"/>
        </w:rPr>
        <w:t xml:space="preserve">budget </w:t>
      </w:r>
      <w:r w:rsidR="00957D52">
        <w:rPr>
          <w:rStyle w:val="normaltextrun"/>
          <w:color w:val="000000"/>
          <w:sz w:val="22"/>
          <w:szCs w:val="22"/>
        </w:rPr>
        <w:t>reforecast</w:t>
      </w:r>
      <w:r w:rsidR="0061500D">
        <w:rPr>
          <w:rStyle w:val="normaltextrun"/>
          <w:color w:val="000000"/>
          <w:sz w:val="22"/>
          <w:szCs w:val="22"/>
        </w:rPr>
        <w:t xml:space="preserve">.  </w:t>
      </w:r>
      <w:r w:rsidR="00654823">
        <w:rPr>
          <w:rStyle w:val="normaltextrun"/>
          <w:color w:val="000000"/>
          <w:sz w:val="22"/>
          <w:szCs w:val="22"/>
        </w:rPr>
        <w:t xml:space="preserve">Some of the </w:t>
      </w:r>
      <w:r w:rsidR="00D829D9">
        <w:rPr>
          <w:rStyle w:val="normaltextrun"/>
          <w:color w:val="000000"/>
          <w:sz w:val="22"/>
          <w:szCs w:val="22"/>
        </w:rPr>
        <w:t xml:space="preserve">budget </w:t>
      </w:r>
      <w:r w:rsidR="00ED06C5">
        <w:rPr>
          <w:rStyle w:val="normaltextrun"/>
          <w:color w:val="000000"/>
          <w:sz w:val="22"/>
          <w:szCs w:val="22"/>
        </w:rPr>
        <w:t xml:space="preserve">line items </w:t>
      </w:r>
      <w:r w:rsidR="009E1264">
        <w:rPr>
          <w:rStyle w:val="normaltextrun"/>
          <w:color w:val="000000"/>
          <w:sz w:val="22"/>
          <w:szCs w:val="22"/>
        </w:rPr>
        <w:t xml:space="preserve">that </w:t>
      </w:r>
      <w:r w:rsidR="00ED06C5">
        <w:rPr>
          <w:rStyle w:val="normaltextrun"/>
          <w:color w:val="000000"/>
          <w:sz w:val="22"/>
          <w:szCs w:val="22"/>
        </w:rPr>
        <w:t>have been adjusted</w:t>
      </w:r>
      <w:r w:rsidR="00ED7B3C">
        <w:rPr>
          <w:rStyle w:val="normaltextrun"/>
          <w:color w:val="000000"/>
          <w:sz w:val="22"/>
          <w:szCs w:val="22"/>
        </w:rPr>
        <w:t xml:space="preserve"> include: </w:t>
      </w:r>
      <w:proofErr w:type="spellStart"/>
      <w:r w:rsidR="00ED7B3C">
        <w:rPr>
          <w:rStyle w:val="normaltextrun"/>
          <w:color w:val="000000"/>
          <w:sz w:val="22"/>
          <w:szCs w:val="22"/>
        </w:rPr>
        <w:t>WeDeKalb</w:t>
      </w:r>
      <w:proofErr w:type="spellEnd"/>
      <w:r w:rsidR="00ED7B3C">
        <w:rPr>
          <w:rStyle w:val="normaltextrun"/>
          <w:color w:val="000000"/>
          <w:sz w:val="22"/>
          <w:szCs w:val="22"/>
        </w:rPr>
        <w:t xml:space="preserve"> budget increasing due to the</w:t>
      </w:r>
      <w:r w:rsidR="00803D3F">
        <w:rPr>
          <w:rStyle w:val="normaltextrun"/>
          <w:color w:val="000000"/>
          <w:sz w:val="22"/>
          <w:szCs w:val="22"/>
        </w:rPr>
        <w:t xml:space="preserve"> program be</w:t>
      </w:r>
      <w:r w:rsidR="00AC6466">
        <w:rPr>
          <w:rStyle w:val="normaltextrun"/>
          <w:color w:val="000000"/>
          <w:sz w:val="22"/>
          <w:szCs w:val="22"/>
        </w:rPr>
        <w:t xml:space="preserve">coming </w:t>
      </w:r>
      <w:r w:rsidR="00803D3F">
        <w:rPr>
          <w:rStyle w:val="normaltextrun"/>
          <w:color w:val="000000"/>
          <w:sz w:val="22"/>
          <w:szCs w:val="22"/>
        </w:rPr>
        <w:t xml:space="preserve">marketable </w:t>
      </w:r>
      <w:r w:rsidR="00DC7190">
        <w:rPr>
          <w:rStyle w:val="normaltextrun"/>
          <w:color w:val="000000"/>
          <w:sz w:val="22"/>
          <w:szCs w:val="22"/>
        </w:rPr>
        <w:t xml:space="preserve">again, the removal of </w:t>
      </w:r>
      <w:r w:rsidR="003744F6">
        <w:rPr>
          <w:rStyle w:val="normaltextrun"/>
          <w:color w:val="000000"/>
          <w:sz w:val="22"/>
          <w:szCs w:val="22"/>
        </w:rPr>
        <w:t xml:space="preserve">new market tax credits for </w:t>
      </w:r>
      <w:r w:rsidR="00165E83">
        <w:rPr>
          <w:rStyle w:val="normaltextrun"/>
          <w:color w:val="000000"/>
          <w:sz w:val="22"/>
          <w:szCs w:val="22"/>
        </w:rPr>
        <w:t xml:space="preserve">this year, increase of the budget for insurance premiums due to the increase in staff members, </w:t>
      </w:r>
      <w:r w:rsidR="00F8090A">
        <w:rPr>
          <w:rStyle w:val="normaltextrun"/>
          <w:color w:val="000000"/>
          <w:sz w:val="22"/>
          <w:szCs w:val="22"/>
        </w:rPr>
        <w:t>office supplies decreased due to Covid-19, and the increase of rent due to the</w:t>
      </w:r>
      <w:r w:rsidR="00162E76">
        <w:rPr>
          <w:rStyle w:val="normaltextrun"/>
          <w:color w:val="000000"/>
          <w:sz w:val="22"/>
          <w:szCs w:val="22"/>
        </w:rPr>
        <w:t xml:space="preserve"> office move and holdover rent. </w:t>
      </w:r>
      <w:r w:rsidR="00F8090A">
        <w:rPr>
          <w:rStyle w:val="normaltextrun"/>
          <w:color w:val="000000"/>
          <w:sz w:val="22"/>
          <w:szCs w:val="22"/>
        </w:rPr>
        <w:t xml:space="preserve"> </w:t>
      </w:r>
    </w:p>
    <w:p w14:paraId="4CB9CF3E" w14:textId="77777777" w:rsidR="00415763" w:rsidRDefault="00415763" w:rsidP="00030763">
      <w:pPr>
        <w:pStyle w:val="paragraph"/>
        <w:spacing w:before="0" w:beforeAutospacing="0" w:after="0" w:afterAutospacing="0"/>
        <w:ind w:left="1180"/>
        <w:jc w:val="both"/>
        <w:textAlignment w:val="baseline"/>
        <w:rPr>
          <w:rStyle w:val="normaltextrun"/>
          <w:color w:val="000000"/>
          <w:sz w:val="22"/>
          <w:szCs w:val="22"/>
        </w:rPr>
      </w:pPr>
    </w:p>
    <w:p w14:paraId="00C779F4" w14:textId="024CB80D" w:rsidR="00030763" w:rsidRDefault="00415763" w:rsidP="00030763">
      <w:pPr>
        <w:pStyle w:val="paragraph"/>
        <w:spacing w:before="0" w:beforeAutospacing="0" w:after="0" w:afterAutospacing="0"/>
        <w:ind w:left="1180"/>
        <w:jc w:val="both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A copy of the full budget is included in the meeting file. </w:t>
      </w:r>
      <w:r w:rsidR="00DC7190">
        <w:rPr>
          <w:rStyle w:val="normaltextrun"/>
          <w:color w:val="000000"/>
          <w:sz w:val="22"/>
          <w:szCs w:val="22"/>
        </w:rPr>
        <w:t xml:space="preserve"> </w:t>
      </w:r>
    </w:p>
    <w:p w14:paraId="209F7458" w14:textId="77777777" w:rsidR="00312A6C" w:rsidRDefault="00312A6C" w:rsidP="00030763">
      <w:pPr>
        <w:pStyle w:val="paragraph"/>
        <w:spacing w:before="0" w:beforeAutospacing="0" w:after="0" w:afterAutospacing="0"/>
        <w:ind w:left="118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7C4C088" w14:textId="35E941A5" w:rsidR="00787694" w:rsidRDefault="00787694" w:rsidP="00030763">
      <w:pPr>
        <w:pStyle w:val="paragraph"/>
        <w:spacing w:before="0" w:beforeAutospacing="0" w:after="0" w:afterAutospacing="0"/>
        <w:ind w:left="118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M</w:t>
      </w:r>
      <w:r w:rsidR="00030763">
        <w:rPr>
          <w:rStyle w:val="normaltextrun"/>
          <w:sz w:val="22"/>
          <w:szCs w:val="22"/>
        </w:rPr>
        <w:t xml:space="preserve">s. Coblentz </w:t>
      </w:r>
      <w:r>
        <w:rPr>
          <w:rStyle w:val="normaltextrun"/>
          <w:sz w:val="22"/>
          <w:szCs w:val="22"/>
        </w:rPr>
        <w:t xml:space="preserve">made a motion to approve the </w:t>
      </w:r>
      <w:r w:rsidR="00217380">
        <w:rPr>
          <w:rStyle w:val="normaltextrun"/>
          <w:sz w:val="22"/>
          <w:szCs w:val="22"/>
        </w:rPr>
        <w:t>2020 budget reforecast</w:t>
      </w:r>
      <w:r>
        <w:rPr>
          <w:rStyle w:val="normaltextrun"/>
          <w:sz w:val="22"/>
          <w:szCs w:val="22"/>
        </w:rPr>
        <w:t>.  Mr.</w:t>
      </w:r>
      <w:r w:rsidR="00030763">
        <w:rPr>
          <w:rStyle w:val="normaltextrun"/>
          <w:sz w:val="22"/>
          <w:szCs w:val="22"/>
        </w:rPr>
        <w:t xml:space="preserve"> </w:t>
      </w:r>
      <w:proofErr w:type="spellStart"/>
      <w:r w:rsidR="00030763">
        <w:rPr>
          <w:rStyle w:val="normaltextrun"/>
          <w:sz w:val="22"/>
          <w:szCs w:val="22"/>
        </w:rPr>
        <w:t>Bolia</w:t>
      </w:r>
      <w:proofErr w:type="spellEnd"/>
      <w:r>
        <w:rPr>
          <w:rStyle w:val="normaltextrun"/>
          <w:sz w:val="22"/>
          <w:szCs w:val="22"/>
        </w:rPr>
        <w:t> seconded the motion, which was unanimously approved.  </w:t>
      </w:r>
      <w:r>
        <w:rPr>
          <w:rStyle w:val="eop"/>
          <w:sz w:val="22"/>
          <w:szCs w:val="22"/>
        </w:rPr>
        <w:t> </w:t>
      </w:r>
    </w:p>
    <w:p w14:paraId="7294F5FE" w14:textId="77777777" w:rsidR="00030763" w:rsidRDefault="00030763" w:rsidP="0078769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21AF2C8" w14:textId="6BCDFF1E" w:rsidR="00787694" w:rsidRDefault="00787694" w:rsidP="00030763">
      <w:pPr>
        <w:pStyle w:val="paragraph"/>
        <w:spacing w:before="0" w:beforeAutospacing="0" w:after="0" w:afterAutospacing="0"/>
        <w:ind w:left="1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D. </w:t>
      </w:r>
      <w:r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Approval of</w:t>
      </w:r>
      <w:r w:rsidR="00841712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 xml:space="preserve"> Accounting Contract with Daphanie Cook</w:t>
      </w:r>
      <w:r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:</w:t>
      </w:r>
      <w:r>
        <w:rPr>
          <w:rStyle w:val="eop"/>
          <w:color w:val="000000"/>
          <w:sz w:val="22"/>
          <w:szCs w:val="22"/>
        </w:rPr>
        <w:t> </w:t>
      </w:r>
    </w:p>
    <w:p w14:paraId="73431AE6" w14:textId="103548EF" w:rsidR="00AC5D96" w:rsidRDefault="00841712" w:rsidP="00030763">
      <w:pPr>
        <w:pStyle w:val="paragraph"/>
        <w:spacing w:before="0" w:beforeAutospacing="0" w:after="0" w:afterAutospacing="0"/>
        <w:ind w:left="118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Mr. DeBarr has </w:t>
      </w:r>
      <w:r w:rsidR="006F092D">
        <w:rPr>
          <w:rStyle w:val="normaltextrun"/>
          <w:sz w:val="22"/>
          <w:szCs w:val="22"/>
        </w:rPr>
        <w:t xml:space="preserve">contracted a new accountant to assist with </w:t>
      </w:r>
      <w:r w:rsidR="008A6A0A">
        <w:rPr>
          <w:rStyle w:val="normaltextrun"/>
          <w:sz w:val="22"/>
          <w:szCs w:val="22"/>
        </w:rPr>
        <w:t xml:space="preserve">all Authority accounting functions.  The </w:t>
      </w:r>
      <w:r w:rsidR="00F8109D">
        <w:rPr>
          <w:rStyle w:val="normaltextrun"/>
          <w:sz w:val="22"/>
          <w:szCs w:val="22"/>
        </w:rPr>
        <w:t xml:space="preserve">contract will </w:t>
      </w:r>
      <w:r w:rsidR="00F214C2">
        <w:rPr>
          <w:rStyle w:val="normaltextrun"/>
          <w:sz w:val="22"/>
          <w:szCs w:val="22"/>
        </w:rPr>
        <w:t xml:space="preserve">be under the same terms as the previous consultant and will pay </w:t>
      </w:r>
      <w:r w:rsidR="00E0688A">
        <w:rPr>
          <w:rStyle w:val="normaltextrun"/>
          <w:sz w:val="22"/>
          <w:szCs w:val="22"/>
        </w:rPr>
        <w:t xml:space="preserve">$1000 biweekly.  </w:t>
      </w:r>
    </w:p>
    <w:p w14:paraId="10D9BD57" w14:textId="77777777" w:rsidR="00841712" w:rsidRDefault="00841712" w:rsidP="00030763">
      <w:pPr>
        <w:pStyle w:val="paragraph"/>
        <w:spacing w:before="0" w:beforeAutospacing="0" w:after="0" w:afterAutospacing="0"/>
        <w:ind w:left="1180"/>
        <w:jc w:val="both"/>
        <w:textAlignment w:val="baseline"/>
        <w:rPr>
          <w:rStyle w:val="normaltextrun"/>
          <w:sz w:val="22"/>
          <w:szCs w:val="22"/>
        </w:rPr>
      </w:pPr>
    </w:p>
    <w:p w14:paraId="593AF4EB" w14:textId="4544846B" w:rsidR="00787694" w:rsidRDefault="00787694" w:rsidP="00030763">
      <w:pPr>
        <w:pStyle w:val="paragraph"/>
        <w:spacing w:before="0" w:beforeAutospacing="0" w:after="0" w:afterAutospacing="0"/>
        <w:ind w:left="1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M</w:t>
      </w:r>
      <w:r w:rsidR="00030763">
        <w:rPr>
          <w:rStyle w:val="normaltextrun"/>
          <w:sz w:val="22"/>
          <w:szCs w:val="22"/>
        </w:rPr>
        <w:t xml:space="preserve">s. Coblentz </w:t>
      </w:r>
      <w:r>
        <w:rPr>
          <w:rStyle w:val="normaltextrun"/>
          <w:sz w:val="22"/>
          <w:szCs w:val="22"/>
        </w:rPr>
        <w:t>made a motion to approve</w:t>
      </w:r>
      <w:r w:rsidR="006F092D">
        <w:rPr>
          <w:rStyle w:val="normaltextrun"/>
          <w:color w:val="000000"/>
          <w:sz w:val="22"/>
          <w:szCs w:val="22"/>
          <w:shd w:val="clear" w:color="auto" w:fill="FFFFFF"/>
        </w:rPr>
        <w:t xml:space="preserve"> the accounting contract with Daphanie Cook</w:t>
      </w:r>
      <w:r>
        <w:rPr>
          <w:rStyle w:val="normaltextrun"/>
          <w:sz w:val="22"/>
          <w:szCs w:val="22"/>
        </w:rPr>
        <w:t>.</w:t>
      </w:r>
      <w:r>
        <w:rPr>
          <w:rStyle w:val="normaltextrun"/>
          <w:b/>
          <w:bCs/>
          <w:sz w:val="22"/>
          <w:szCs w:val="22"/>
        </w:rPr>
        <w:t>  </w:t>
      </w:r>
      <w:r>
        <w:rPr>
          <w:rStyle w:val="normaltextrun"/>
          <w:sz w:val="22"/>
          <w:szCs w:val="22"/>
        </w:rPr>
        <w:t>Mr. </w:t>
      </w:r>
      <w:proofErr w:type="spellStart"/>
      <w:r w:rsidR="00030763">
        <w:rPr>
          <w:rStyle w:val="normaltextrun"/>
          <w:sz w:val="22"/>
          <w:szCs w:val="22"/>
        </w:rPr>
        <w:t>Bolia</w:t>
      </w:r>
      <w:proofErr w:type="spellEnd"/>
      <w:r w:rsidR="00030763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seconded the motion, which was unanimously approved.  </w:t>
      </w:r>
      <w:r>
        <w:rPr>
          <w:rStyle w:val="eop"/>
          <w:sz w:val="22"/>
          <w:szCs w:val="22"/>
        </w:rPr>
        <w:t> </w:t>
      </w:r>
    </w:p>
    <w:p w14:paraId="132A243C" w14:textId="1404EE86" w:rsidR="00F52360" w:rsidRDefault="00312A6C" w:rsidP="00F52360">
      <w:pPr>
        <w:spacing w:before="120"/>
        <w:ind w:left="1180" w:right="938"/>
        <w:jc w:val="both"/>
        <w:rPr>
          <w:rStyle w:val="eop"/>
          <w:color w:val="000000"/>
        </w:rPr>
      </w:pPr>
      <w:r>
        <w:rPr>
          <w:rStyle w:val="normaltextrun"/>
          <w:b/>
          <w:bCs/>
        </w:rPr>
        <w:t>E. </w:t>
      </w:r>
      <w:r w:rsidR="00DD5528" w:rsidRPr="00DD5528">
        <w:rPr>
          <w:rStyle w:val="normaltextrun"/>
          <w:b/>
          <w:bCs/>
          <w:color w:val="000000"/>
          <w:bdr w:val="none" w:sz="0" w:space="0" w:color="auto" w:frame="1"/>
        </w:rPr>
        <w:t>Approval of Financing/Equipment Contract</w:t>
      </w:r>
      <w:r w:rsidRPr="00DD5528">
        <w:rPr>
          <w:rStyle w:val="normaltextrun"/>
          <w:b/>
          <w:bCs/>
          <w:color w:val="000000"/>
          <w:shd w:val="clear" w:color="auto" w:fill="FFFFFF"/>
        </w:rPr>
        <w:t>:</w:t>
      </w:r>
      <w:r>
        <w:rPr>
          <w:rStyle w:val="eop"/>
          <w:color w:val="000000"/>
        </w:rPr>
        <w:t> </w:t>
      </w:r>
    </w:p>
    <w:p w14:paraId="3E7AFD41" w14:textId="0038E18E" w:rsidR="00964210" w:rsidRDefault="00964210" w:rsidP="002B3A69">
      <w:pPr>
        <w:pStyle w:val="paragraph"/>
        <w:spacing w:before="0" w:beforeAutospacing="0" w:after="0" w:afterAutospacing="0"/>
        <w:ind w:left="118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As the authority</w:t>
      </w:r>
      <w:r w:rsidR="002E58C9">
        <w:rPr>
          <w:rStyle w:val="normaltextrun"/>
          <w:sz w:val="22"/>
          <w:szCs w:val="22"/>
        </w:rPr>
        <w:t xml:space="preserve"> is preparing for the office relocation, </w:t>
      </w:r>
      <w:r w:rsidR="003317AC">
        <w:rPr>
          <w:rStyle w:val="normaltextrun"/>
          <w:sz w:val="22"/>
          <w:szCs w:val="22"/>
        </w:rPr>
        <w:t xml:space="preserve">the </w:t>
      </w:r>
      <w:r w:rsidR="00085DC4">
        <w:rPr>
          <w:rStyle w:val="normaltextrun"/>
          <w:sz w:val="22"/>
          <w:szCs w:val="22"/>
        </w:rPr>
        <w:t>F&amp;A committee has proposed leasing all furniture an</w:t>
      </w:r>
      <w:r w:rsidR="00951E3C">
        <w:rPr>
          <w:rStyle w:val="normaltextrun"/>
          <w:sz w:val="22"/>
          <w:szCs w:val="22"/>
        </w:rPr>
        <w:t xml:space="preserve">d AV </w:t>
      </w:r>
      <w:r w:rsidR="00C17A69">
        <w:rPr>
          <w:rStyle w:val="normaltextrun"/>
          <w:sz w:val="22"/>
          <w:szCs w:val="22"/>
        </w:rPr>
        <w:t xml:space="preserve">equipment.  Mr. DeBarr has explored </w:t>
      </w:r>
      <w:r w:rsidR="001274C0">
        <w:rPr>
          <w:rStyle w:val="normaltextrun"/>
          <w:sz w:val="22"/>
          <w:szCs w:val="22"/>
        </w:rPr>
        <w:t>two leasing companies and presented both contracts to the committee for review</w:t>
      </w:r>
      <w:r w:rsidR="000E700D">
        <w:rPr>
          <w:rStyle w:val="normaltextrun"/>
          <w:sz w:val="22"/>
          <w:szCs w:val="22"/>
        </w:rPr>
        <w:t xml:space="preserve"> and recommendations</w:t>
      </w:r>
      <w:r w:rsidR="001274C0">
        <w:rPr>
          <w:rStyle w:val="normaltextrun"/>
          <w:sz w:val="22"/>
          <w:szCs w:val="22"/>
        </w:rPr>
        <w:t xml:space="preserve">.  </w:t>
      </w:r>
      <w:r w:rsidR="00BB6996">
        <w:rPr>
          <w:rStyle w:val="normaltextrun"/>
          <w:sz w:val="22"/>
          <w:szCs w:val="22"/>
        </w:rPr>
        <w:t xml:space="preserve">The committee was in favor of </w:t>
      </w:r>
      <w:r w:rsidR="007974E9">
        <w:rPr>
          <w:rStyle w:val="normaltextrun"/>
          <w:sz w:val="22"/>
          <w:szCs w:val="22"/>
        </w:rPr>
        <w:t>a FFE contract with CSI Leasing</w:t>
      </w:r>
      <w:r w:rsidR="001029B9">
        <w:rPr>
          <w:rStyle w:val="normaltextrun"/>
          <w:sz w:val="22"/>
          <w:szCs w:val="22"/>
        </w:rPr>
        <w:t xml:space="preserve"> and recommended for full board approval. </w:t>
      </w:r>
    </w:p>
    <w:p w14:paraId="2759473A" w14:textId="77777777" w:rsidR="00964210" w:rsidRDefault="00964210" w:rsidP="002B3A69">
      <w:pPr>
        <w:pStyle w:val="paragraph"/>
        <w:spacing w:before="0" w:beforeAutospacing="0" w:after="0" w:afterAutospacing="0"/>
        <w:ind w:left="1180"/>
        <w:jc w:val="both"/>
        <w:textAlignment w:val="baseline"/>
        <w:rPr>
          <w:rStyle w:val="normaltextrun"/>
          <w:sz w:val="22"/>
          <w:szCs w:val="22"/>
        </w:rPr>
      </w:pPr>
    </w:p>
    <w:p w14:paraId="2C027B04" w14:textId="15497E76" w:rsidR="002B3A69" w:rsidRDefault="002B3A69" w:rsidP="002B3A69">
      <w:pPr>
        <w:pStyle w:val="paragraph"/>
        <w:spacing w:before="0" w:beforeAutospacing="0" w:after="0" w:afterAutospacing="0"/>
        <w:ind w:left="118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M</w:t>
      </w:r>
      <w:r w:rsidR="005862FF">
        <w:rPr>
          <w:rStyle w:val="normaltextrun"/>
          <w:sz w:val="22"/>
          <w:szCs w:val="22"/>
        </w:rPr>
        <w:t>s. Coblentz</w:t>
      </w:r>
      <w:r>
        <w:rPr>
          <w:rStyle w:val="normaltextrun"/>
          <w:sz w:val="22"/>
          <w:szCs w:val="22"/>
        </w:rPr>
        <w:t xml:space="preserve"> made a motion to approve </w:t>
      </w:r>
      <w:r w:rsidR="005862FF">
        <w:rPr>
          <w:rStyle w:val="normaltextrun"/>
          <w:sz w:val="22"/>
          <w:szCs w:val="22"/>
        </w:rPr>
        <w:t>the Financing/Equipment Contract</w:t>
      </w:r>
      <w:r>
        <w:rPr>
          <w:rStyle w:val="normaltextrun"/>
          <w:sz w:val="22"/>
          <w:szCs w:val="22"/>
        </w:rPr>
        <w:t>.  M</w:t>
      </w:r>
      <w:r w:rsidR="005862FF">
        <w:rPr>
          <w:rStyle w:val="normaltextrun"/>
          <w:sz w:val="22"/>
          <w:szCs w:val="22"/>
        </w:rPr>
        <w:t xml:space="preserve">r. </w:t>
      </w:r>
      <w:proofErr w:type="spellStart"/>
      <w:r w:rsidR="005862FF">
        <w:rPr>
          <w:rStyle w:val="normaltextrun"/>
          <w:sz w:val="22"/>
          <w:szCs w:val="22"/>
        </w:rPr>
        <w:t>Bolia</w:t>
      </w:r>
      <w:proofErr w:type="spellEnd"/>
      <w:r>
        <w:rPr>
          <w:rStyle w:val="normaltextrun"/>
          <w:sz w:val="22"/>
          <w:szCs w:val="22"/>
        </w:rPr>
        <w:t> seconded the motion, which was unanimously approved.  </w:t>
      </w:r>
      <w:r>
        <w:rPr>
          <w:rStyle w:val="eop"/>
          <w:sz w:val="22"/>
          <w:szCs w:val="22"/>
        </w:rPr>
        <w:t> </w:t>
      </w:r>
    </w:p>
    <w:p w14:paraId="080F2812" w14:textId="4880E7B8" w:rsidR="00877825" w:rsidRDefault="00877825" w:rsidP="002B3A69">
      <w:pPr>
        <w:pStyle w:val="paragraph"/>
        <w:spacing w:before="0" w:beforeAutospacing="0" w:after="0" w:afterAutospacing="0"/>
        <w:ind w:left="1180"/>
        <w:jc w:val="both"/>
        <w:textAlignment w:val="baseline"/>
        <w:rPr>
          <w:rStyle w:val="eop"/>
          <w:sz w:val="22"/>
          <w:szCs w:val="22"/>
        </w:rPr>
      </w:pPr>
    </w:p>
    <w:p w14:paraId="042574E7" w14:textId="145DA3A2" w:rsidR="002B3A69" w:rsidRDefault="00877825" w:rsidP="00F35706">
      <w:pPr>
        <w:spacing w:before="120"/>
        <w:ind w:left="1180" w:right="938"/>
        <w:jc w:val="both"/>
        <w:rPr>
          <w:rStyle w:val="eop"/>
          <w:color w:val="000000"/>
        </w:rPr>
      </w:pPr>
      <w:r>
        <w:rPr>
          <w:rStyle w:val="normaltextrun"/>
          <w:b/>
          <w:bCs/>
        </w:rPr>
        <w:t>E. </w:t>
      </w:r>
      <w:r w:rsidR="00824B6F">
        <w:rPr>
          <w:rStyle w:val="normaltextrun"/>
          <w:b/>
          <w:bCs/>
          <w:color w:val="000000"/>
          <w:shd w:val="clear" w:color="auto" w:fill="FFFFFF"/>
        </w:rPr>
        <w:t xml:space="preserve">Approval of </w:t>
      </w:r>
      <w:r w:rsidR="00084BFC">
        <w:rPr>
          <w:rStyle w:val="normaltextrun"/>
          <w:b/>
          <w:bCs/>
          <w:color w:val="000000"/>
          <w:shd w:val="clear" w:color="auto" w:fill="FFFFFF"/>
        </w:rPr>
        <w:t>Technical Assistance Contract</w:t>
      </w:r>
      <w:r>
        <w:rPr>
          <w:rStyle w:val="normaltextrun"/>
          <w:b/>
          <w:bCs/>
          <w:color w:val="000000"/>
          <w:shd w:val="clear" w:color="auto" w:fill="FFFFFF"/>
        </w:rPr>
        <w:t>:</w:t>
      </w:r>
      <w:r>
        <w:rPr>
          <w:rStyle w:val="eop"/>
          <w:color w:val="000000"/>
        </w:rPr>
        <w:t> </w:t>
      </w:r>
    </w:p>
    <w:p w14:paraId="675B3C31" w14:textId="00CAEF00" w:rsidR="00F35706" w:rsidRDefault="00F4283A" w:rsidP="00F35706">
      <w:pPr>
        <w:spacing w:before="120"/>
        <w:ind w:left="1180" w:right="938"/>
        <w:jc w:val="both"/>
        <w:rPr>
          <w:rStyle w:val="normaltextrun"/>
        </w:rPr>
      </w:pPr>
      <w:r w:rsidRPr="00F4283A">
        <w:rPr>
          <w:rStyle w:val="normaltextrun"/>
        </w:rPr>
        <w:t xml:space="preserve">Decide DeKalb has partnered with the </w:t>
      </w:r>
      <w:r>
        <w:rPr>
          <w:rStyle w:val="normaltextrun"/>
        </w:rPr>
        <w:t>County to implement the Better Business Loan Program which is</w:t>
      </w:r>
      <w:r w:rsidR="001603E4">
        <w:rPr>
          <w:rStyle w:val="normaltextrun"/>
        </w:rPr>
        <w:t xml:space="preserve"> dispersing the </w:t>
      </w:r>
      <w:r w:rsidR="006B59C5">
        <w:rPr>
          <w:rStyle w:val="normaltextrun"/>
        </w:rPr>
        <w:t xml:space="preserve">$10 mil. </w:t>
      </w:r>
      <w:r w:rsidR="002A589D">
        <w:rPr>
          <w:rStyle w:val="normaltextrun"/>
        </w:rPr>
        <w:t xml:space="preserve">in </w:t>
      </w:r>
      <w:r w:rsidR="001603E4">
        <w:rPr>
          <w:rStyle w:val="normaltextrun"/>
        </w:rPr>
        <w:t>Cares Act Funds to assist businesses</w:t>
      </w:r>
      <w:r w:rsidR="00B347C3">
        <w:rPr>
          <w:rStyle w:val="normaltextrun"/>
        </w:rPr>
        <w:t xml:space="preserve"> with </w:t>
      </w:r>
      <w:r w:rsidR="006B59C5">
        <w:rPr>
          <w:rStyle w:val="normaltextrun"/>
        </w:rPr>
        <w:t>affected by COVID-19.</w:t>
      </w:r>
      <w:r w:rsidR="002A589D">
        <w:rPr>
          <w:rStyle w:val="normaltextrun"/>
        </w:rPr>
        <w:t xml:space="preserve"> </w:t>
      </w:r>
    </w:p>
    <w:p w14:paraId="043F7240" w14:textId="6AD5A19B" w:rsidR="005669F4" w:rsidRDefault="005669F4" w:rsidP="00F35706">
      <w:pPr>
        <w:spacing w:before="120"/>
        <w:ind w:left="1180" w:right="938"/>
        <w:jc w:val="both"/>
      </w:pPr>
      <w:r>
        <w:lastRenderedPageBreak/>
        <w:t>The County’s loan program is robust and due to the complexity of the program, Decide</w:t>
      </w:r>
      <w:r w:rsidR="00575BC7">
        <w:t xml:space="preserve"> </w:t>
      </w:r>
      <w:r>
        <w:t>DeKalb and the DeKalb Chamber</w:t>
      </w:r>
      <w:r w:rsidR="00575BC7">
        <w:t xml:space="preserve"> </w:t>
      </w:r>
      <w:r>
        <w:t>of Commerce have been assigned respective roles in</w:t>
      </w:r>
      <w:r w:rsidR="00575BC7">
        <w:t xml:space="preserve"> </w:t>
      </w:r>
      <w:r>
        <w:t>the execution and delivery of this</w:t>
      </w:r>
      <w:r w:rsidR="00575BC7">
        <w:t xml:space="preserve"> </w:t>
      </w:r>
      <w:r>
        <w:t>program. Decide DeKalb shall</w:t>
      </w:r>
      <w:r w:rsidR="00575BC7">
        <w:t xml:space="preserve"> </w:t>
      </w:r>
      <w:r>
        <w:t>serve as the technical</w:t>
      </w:r>
      <w:r w:rsidR="00575BC7">
        <w:t xml:space="preserve"> </w:t>
      </w:r>
      <w:r>
        <w:t>assistance adviso</w:t>
      </w:r>
      <w:r w:rsidR="00575BC7">
        <w:t>r.</w:t>
      </w:r>
    </w:p>
    <w:p w14:paraId="20A5AE4C" w14:textId="6A446D52" w:rsidR="00293675" w:rsidRDefault="00163F0C" w:rsidP="00F35706">
      <w:pPr>
        <w:spacing w:before="120"/>
        <w:ind w:left="1180" w:right="938"/>
        <w:jc w:val="both"/>
        <w:rPr>
          <w:rStyle w:val="normaltextrun"/>
        </w:rPr>
      </w:pPr>
      <w:r>
        <w:rPr>
          <w:rStyle w:val="normaltextrun"/>
        </w:rPr>
        <w:t xml:space="preserve">The contract </w:t>
      </w:r>
      <w:r w:rsidR="00720305">
        <w:rPr>
          <w:rStyle w:val="normaltextrun"/>
        </w:rPr>
        <w:t xml:space="preserve">will </w:t>
      </w:r>
      <w:r w:rsidR="0035691E">
        <w:rPr>
          <w:rStyle w:val="normaltextrun"/>
        </w:rPr>
        <w:t xml:space="preserve">be between Decide DeKalb and Sky Capital ventures who will assist in the execution of the program.  </w:t>
      </w:r>
      <w:r w:rsidR="00E77A84">
        <w:rPr>
          <w:rStyle w:val="normaltextrun"/>
        </w:rPr>
        <w:t xml:space="preserve">A weekly fee of $12,500 </w:t>
      </w:r>
      <w:r w:rsidR="00704C79">
        <w:rPr>
          <w:rStyle w:val="normaltextrun"/>
        </w:rPr>
        <w:t>over 4 weeks will be paid to</w:t>
      </w:r>
      <w:r w:rsidR="00C96D31">
        <w:rPr>
          <w:rStyle w:val="normaltextrun"/>
        </w:rPr>
        <w:t xml:space="preserve"> </w:t>
      </w:r>
      <w:r w:rsidR="007D34AF">
        <w:rPr>
          <w:rStyle w:val="normaltextrun"/>
        </w:rPr>
        <w:t>meet</w:t>
      </w:r>
      <w:r w:rsidR="00C96D31">
        <w:rPr>
          <w:rStyle w:val="normaltextrun"/>
        </w:rPr>
        <w:t xml:space="preserve"> project manager and technical assistance requirements. </w:t>
      </w:r>
    </w:p>
    <w:p w14:paraId="3ADBB93C" w14:textId="77777777" w:rsidR="002D08A0" w:rsidRDefault="002D08A0" w:rsidP="00F35706">
      <w:pPr>
        <w:spacing w:before="120"/>
        <w:ind w:left="1180" w:right="938"/>
        <w:jc w:val="both"/>
        <w:rPr>
          <w:rStyle w:val="normaltextrun"/>
        </w:rPr>
      </w:pPr>
    </w:p>
    <w:p w14:paraId="2B958B4A" w14:textId="27273193" w:rsidR="00E1525B" w:rsidRPr="00F4283A" w:rsidRDefault="00E1525B" w:rsidP="00F35706">
      <w:pPr>
        <w:spacing w:before="120"/>
        <w:ind w:left="1180" w:right="938"/>
        <w:jc w:val="both"/>
        <w:rPr>
          <w:color w:val="000000"/>
        </w:rPr>
      </w:pPr>
      <w:r>
        <w:rPr>
          <w:rStyle w:val="normaltextrun"/>
        </w:rPr>
        <w:t xml:space="preserve">The </w:t>
      </w:r>
      <w:r w:rsidR="005355E6">
        <w:rPr>
          <w:rStyle w:val="normaltextrun"/>
        </w:rPr>
        <w:t xml:space="preserve">soft launch </w:t>
      </w:r>
      <w:r>
        <w:rPr>
          <w:rStyle w:val="normaltextrun"/>
        </w:rPr>
        <w:t xml:space="preserve">is </w:t>
      </w:r>
      <w:r w:rsidR="005355E6">
        <w:rPr>
          <w:rStyle w:val="normaltextrun"/>
        </w:rPr>
        <w:t>scheduled for August 17</w:t>
      </w:r>
      <w:r w:rsidR="005355E6" w:rsidRPr="005355E6">
        <w:rPr>
          <w:rStyle w:val="normaltextrun"/>
          <w:vertAlign w:val="superscript"/>
        </w:rPr>
        <w:t>th</w:t>
      </w:r>
      <w:r w:rsidR="005355E6">
        <w:rPr>
          <w:rStyle w:val="normaltextrun"/>
        </w:rPr>
        <w:t>, and the program officially launches on August 27</w:t>
      </w:r>
      <w:r w:rsidR="005355E6" w:rsidRPr="005355E6">
        <w:rPr>
          <w:rStyle w:val="normaltextrun"/>
          <w:vertAlign w:val="superscript"/>
        </w:rPr>
        <w:t>th</w:t>
      </w:r>
      <w:r w:rsidR="005355E6">
        <w:rPr>
          <w:rStyle w:val="normaltextrun"/>
        </w:rPr>
        <w:t xml:space="preserve">. </w:t>
      </w:r>
    </w:p>
    <w:p w14:paraId="1B231DD3" w14:textId="77777777" w:rsidR="00972A50" w:rsidRPr="00972A50" w:rsidRDefault="00972A50" w:rsidP="00972A50">
      <w:pPr>
        <w:pStyle w:val="ListParagraph"/>
        <w:ind w:left="1540" w:right="871" w:firstLine="0"/>
        <w:rPr>
          <w:b/>
          <w:bCs/>
        </w:rPr>
      </w:pPr>
    </w:p>
    <w:p w14:paraId="74CB1624" w14:textId="02CD7EF3" w:rsidR="00B3787E" w:rsidRDefault="005770C4" w:rsidP="00481495">
      <w:pPr>
        <w:ind w:left="1180" w:right="871"/>
      </w:pPr>
      <w:r>
        <w:t xml:space="preserve">Mr. </w:t>
      </w:r>
      <w:r w:rsidR="00B33FA4">
        <w:t>Reddy</w:t>
      </w:r>
      <w:r>
        <w:t xml:space="preserve"> moved to adjourn the </w:t>
      </w:r>
      <w:r w:rsidR="00F35706">
        <w:t>August 11</w:t>
      </w:r>
      <w:r w:rsidR="00F52360" w:rsidRPr="00F52360">
        <w:rPr>
          <w:vertAlign w:val="superscript"/>
        </w:rPr>
        <w:t>th</w:t>
      </w:r>
      <w:r w:rsidR="00B33FA4">
        <w:t>, 2020</w:t>
      </w:r>
      <w:r>
        <w:t xml:space="preserve"> Finance Audit Committee meeting. The meeting adjourned at</w:t>
      </w:r>
      <w:r w:rsidR="00F35706">
        <w:t xml:space="preserve"> 5</w:t>
      </w:r>
      <w:r w:rsidR="00F52360">
        <w:t>:</w:t>
      </w:r>
      <w:r w:rsidR="00F35706">
        <w:t>1</w:t>
      </w:r>
      <w:r w:rsidR="002B3A69">
        <w:t>1</w:t>
      </w:r>
      <w:r>
        <w:t xml:space="preserve"> </w:t>
      </w:r>
      <w:r w:rsidR="00E10CA6">
        <w:t>p</w:t>
      </w:r>
      <w:r>
        <w:t>.m.</w:t>
      </w:r>
    </w:p>
    <w:p w14:paraId="2E1D55A5" w14:textId="77777777" w:rsidR="00B3787E" w:rsidRDefault="00B3787E">
      <w:pPr>
        <w:pStyle w:val="BodyText"/>
        <w:rPr>
          <w:sz w:val="20"/>
        </w:rPr>
      </w:pPr>
    </w:p>
    <w:p w14:paraId="366B6A71" w14:textId="77777777" w:rsidR="00B3787E" w:rsidRDefault="00B3787E">
      <w:pPr>
        <w:pStyle w:val="BodyText"/>
        <w:rPr>
          <w:sz w:val="20"/>
        </w:rPr>
      </w:pPr>
    </w:p>
    <w:p w14:paraId="51DF402D" w14:textId="77777777" w:rsidR="00B3787E" w:rsidRDefault="00B3787E">
      <w:pPr>
        <w:pStyle w:val="BodyText"/>
        <w:rPr>
          <w:sz w:val="20"/>
        </w:rPr>
      </w:pPr>
    </w:p>
    <w:p w14:paraId="7CADD0FD" w14:textId="77777777" w:rsidR="00B3787E" w:rsidRDefault="00B3787E">
      <w:pPr>
        <w:pStyle w:val="BodyText"/>
        <w:rPr>
          <w:sz w:val="20"/>
        </w:rPr>
      </w:pPr>
    </w:p>
    <w:p w14:paraId="33378787" w14:textId="77777777" w:rsidR="00B3787E" w:rsidRDefault="00B3787E">
      <w:pPr>
        <w:pStyle w:val="BodyText"/>
        <w:rPr>
          <w:sz w:val="20"/>
        </w:rPr>
      </w:pPr>
    </w:p>
    <w:p w14:paraId="74570534" w14:textId="77777777" w:rsidR="00B3787E" w:rsidRDefault="00B3787E">
      <w:pPr>
        <w:pStyle w:val="BodyText"/>
        <w:rPr>
          <w:sz w:val="20"/>
        </w:rPr>
      </w:pPr>
    </w:p>
    <w:p w14:paraId="496FA0D0" w14:textId="77777777" w:rsidR="00B3787E" w:rsidRDefault="00B3787E">
      <w:pPr>
        <w:pStyle w:val="BodyText"/>
        <w:rPr>
          <w:sz w:val="20"/>
        </w:rPr>
      </w:pPr>
    </w:p>
    <w:p w14:paraId="5A792E64" w14:textId="77777777" w:rsidR="00B3787E" w:rsidRDefault="00B3787E">
      <w:pPr>
        <w:pStyle w:val="BodyText"/>
        <w:rPr>
          <w:sz w:val="20"/>
        </w:rPr>
      </w:pPr>
    </w:p>
    <w:p w14:paraId="75F5A291" w14:textId="77777777" w:rsidR="00B3787E" w:rsidRDefault="00B3787E">
      <w:pPr>
        <w:pStyle w:val="BodyText"/>
        <w:rPr>
          <w:sz w:val="20"/>
        </w:rPr>
      </w:pPr>
    </w:p>
    <w:p w14:paraId="6B6A989F" w14:textId="77777777" w:rsidR="00B3787E" w:rsidRDefault="00B3787E">
      <w:pPr>
        <w:pStyle w:val="BodyText"/>
        <w:rPr>
          <w:sz w:val="20"/>
        </w:rPr>
      </w:pPr>
    </w:p>
    <w:p w14:paraId="736E0704" w14:textId="77777777" w:rsidR="00B3787E" w:rsidRDefault="00B3787E">
      <w:pPr>
        <w:pStyle w:val="BodyText"/>
        <w:rPr>
          <w:sz w:val="20"/>
        </w:rPr>
      </w:pPr>
    </w:p>
    <w:p w14:paraId="5F101D03" w14:textId="77777777" w:rsidR="00B3787E" w:rsidRDefault="00B3787E">
      <w:pPr>
        <w:pStyle w:val="BodyText"/>
        <w:rPr>
          <w:sz w:val="20"/>
        </w:rPr>
      </w:pPr>
    </w:p>
    <w:p w14:paraId="0835DFF9" w14:textId="77777777" w:rsidR="00B3787E" w:rsidRDefault="00B3787E">
      <w:pPr>
        <w:pStyle w:val="BodyText"/>
        <w:rPr>
          <w:sz w:val="20"/>
        </w:rPr>
      </w:pPr>
    </w:p>
    <w:p w14:paraId="15DE0BCE" w14:textId="77777777" w:rsidR="00B3787E" w:rsidRDefault="00B3787E">
      <w:pPr>
        <w:pStyle w:val="BodyText"/>
        <w:rPr>
          <w:sz w:val="20"/>
        </w:rPr>
      </w:pPr>
    </w:p>
    <w:p w14:paraId="0277A818" w14:textId="77777777" w:rsidR="00B3787E" w:rsidRDefault="00B3787E">
      <w:pPr>
        <w:pStyle w:val="BodyText"/>
        <w:rPr>
          <w:sz w:val="20"/>
        </w:rPr>
      </w:pPr>
    </w:p>
    <w:p w14:paraId="4378546B" w14:textId="77777777" w:rsidR="00B3787E" w:rsidRDefault="00B3787E">
      <w:pPr>
        <w:pStyle w:val="BodyText"/>
        <w:rPr>
          <w:sz w:val="20"/>
        </w:rPr>
      </w:pPr>
    </w:p>
    <w:p w14:paraId="7A4B7372" w14:textId="77777777" w:rsidR="00B3787E" w:rsidRDefault="00B3787E">
      <w:pPr>
        <w:pStyle w:val="BodyText"/>
        <w:rPr>
          <w:sz w:val="20"/>
        </w:rPr>
      </w:pPr>
    </w:p>
    <w:p w14:paraId="3B98E6CF" w14:textId="77777777" w:rsidR="00B3787E" w:rsidRDefault="00B3787E">
      <w:pPr>
        <w:pStyle w:val="BodyText"/>
        <w:rPr>
          <w:sz w:val="20"/>
        </w:rPr>
      </w:pPr>
    </w:p>
    <w:p w14:paraId="73DB598E" w14:textId="77777777" w:rsidR="00B3787E" w:rsidRDefault="00B3787E">
      <w:pPr>
        <w:pStyle w:val="BodyText"/>
        <w:rPr>
          <w:sz w:val="17"/>
        </w:rPr>
      </w:pPr>
    </w:p>
    <w:p w14:paraId="38C583F1" w14:textId="77777777" w:rsidR="00481495" w:rsidRDefault="00481495">
      <w:pPr>
        <w:pStyle w:val="BodyText"/>
        <w:spacing w:before="93"/>
        <w:ind w:right="934"/>
        <w:jc w:val="right"/>
      </w:pPr>
    </w:p>
    <w:p w14:paraId="60D37596" w14:textId="77777777" w:rsidR="00481495" w:rsidRDefault="00481495">
      <w:pPr>
        <w:pStyle w:val="BodyText"/>
        <w:spacing w:before="93"/>
        <w:ind w:right="934"/>
        <w:jc w:val="right"/>
      </w:pPr>
    </w:p>
    <w:p w14:paraId="273E87FB" w14:textId="77777777" w:rsidR="00481495" w:rsidRDefault="00481495">
      <w:pPr>
        <w:pStyle w:val="BodyText"/>
        <w:spacing w:before="93"/>
        <w:ind w:right="934"/>
        <w:jc w:val="right"/>
      </w:pPr>
    </w:p>
    <w:p w14:paraId="27BCAC4F" w14:textId="77777777" w:rsidR="00481495" w:rsidRDefault="00481495">
      <w:pPr>
        <w:pStyle w:val="BodyText"/>
        <w:spacing w:before="93"/>
        <w:ind w:right="934"/>
        <w:jc w:val="right"/>
      </w:pPr>
    </w:p>
    <w:p w14:paraId="6CB7DA11" w14:textId="77777777" w:rsidR="00481495" w:rsidRDefault="00481495">
      <w:pPr>
        <w:pStyle w:val="BodyText"/>
        <w:spacing w:before="93"/>
        <w:ind w:right="934"/>
        <w:jc w:val="right"/>
      </w:pPr>
    </w:p>
    <w:p w14:paraId="77CD9AEC" w14:textId="77777777" w:rsidR="00481495" w:rsidRDefault="00481495">
      <w:pPr>
        <w:pStyle w:val="BodyText"/>
        <w:spacing w:before="93"/>
        <w:ind w:right="934"/>
        <w:jc w:val="right"/>
      </w:pPr>
    </w:p>
    <w:p w14:paraId="66A2CAB2" w14:textId="77777777" w:rsidR="00481495" w:rsidRDefault="00481495">
      <w:pPr>
        <w:pStyle w:val="BodyText"/>
        <w:spacing w:before="93"/>
        <w:ind w:right="934"/>
        <w:jc w:val="right"/>
      </w:pPr>
    </w:p>
    <w:p w14:paraId="521305DF" w14:textId="77777777" w:rsidR="00481495" w:rsidRDefault="00481495">
      <w:pPr>
        <w:pStyle w:val="BodyText"/>
        <w:spacing w:before="93"/>
        <w:ind w:right="934"/>
        <w:jc w:val="right"/>
      </w:pPr>
    </w:p>
    <w:p w14:paraId="0E808BB5" w14:textId="77777777" w:rsidR="00481495" w:rsidRDefault="00481495">
      <w:pPr>
        <w:pStyle w:val="BodyText"/>
        <w:spacing w:before="93"/>
        <w:ind w:right="934"/>
        <w:jc w:val="right"/>
      </w:pPr>
    </w:p>
    <w:p w14:paraId="63317329" w14:textId="77777777" w:rsidR="00481495" w:rsidRDefault="00481495">
      <w:pPr>
        <w:pStyle w:val="BodyText"/>
        <w:spacing w:before="93"/>
        <w:ind w:right="934"/>
        <w:jc w:val="right"/>
      </w:pPr>
    </w:p>
    <w:p w14:paraId="761E30B4" w14:textId="77777777" w:rsidR="00481495" w:rsidRDefault="00481495">
      <w:pPr>
        <w:pStyle w:val="BodyText"/>
        <w:spacing w:before="93"/>
        <w:ind w:right="934"/>
        <w:jc w:val="right"/>
      </w:pPr>
    </w:p>
    <w:p w14:paraId="3DE847CB" w14:textId="77777777" w:rsidR="00481495" w:rsidRDefault="00481495">
      <w:pPr>
        <w:pStyle w:val="BodyText"/>
        <w:spacing w:before="93"/>
        <w:ind w:right="934"/>
        <w:jc w:val="right"/>
      </w:pPr>
    </w:p>
    <w:p w14:paraId="78D285EB" w14:textId="77777777" w:rsidR="00481495" w:rsidRDefault="00481495">
      <w:pPr>
        <w:pStyle w:val="BodyText"/>
        <w:spacing w:before="93"/>
        <w:ind w:right="934"/>
        <w:jc w:val="right"/>
      </w:pPr>
    </w:p>
    <w:p w14:paraId="257DA17C" w14:textId="77777777" w:rsidR="00481495" w:rsidRDefault="00481495">
      <w:pPr>
        <w:pStyle w:val="BodyText"/>
        <w:spacing w:before="93"/>
        <w:ind w:right="934"/>
        <w:jc w:val="right"/>
      </w:pPr>
    </w:p>
    <w:p w14:paraId="68D3D5AB" w14:textId="77777777" w:rsidR="00481495" w:rsidRDefault="00481495">
      <w:pPr>
        <w:pStyle w:val="BodyText"/>
        <w:spacing w:before="93"/>
        <w:ind w:right="934"/>
        <w:jc w:val="right"/>
      </w:pPr>
    </w:p>
    <w:p w14:paraId="4F1BD9DA" w14:textId="77777777" w:rsidR="00481495" w:rsidRDefault="00481495">
      <w:pPr>
        <w:pStyle w:val="BodyText"/>
        <w:spacing w:before="93"/>
        <w:ind w:right="934"/>
        <w:jc w:val="right"/>
      </w:pPr>
    </w:p>
    <w:p w14:paraId="51EE9FD8" w14:textId="77777777" w:rsidR="00481495" w:rsidRDefault="00481495">
      <w:pPr>
        <w:pStyle w:val="BodyText"/>
        <w:spacing w:before="93"/>
        <w:ind w:right="934"/>
        <w:jc w:val="right"/>
      </w:pPr>
    </w:p>
    <w:p w14:paraId="508B6345" w14:textId="77777777" w:rsidR="00481495" w:rsidRDefault="00481495">
      <w:pPr>
        <w:pStyle w:val="BodyText"/>
        <w:spacing w:before="93"/>
        <w:ind w:right="934"/>
        <w:jc w:val="right"/>
      </w:pPr>
    </w:p>
    <w:p w14:paraId="6586097D" w14:textId="77777777" w:rsidR="00481495" w:rsidRDefault="00481495">
      <w:pPr>
        <w:pStyle w:val="BodyText"/>
        <w:spacing w:before="93"/>
        <w:ind w:right="934"/>
        <w:jc w:val="right"/>
      </w:pPr>
    </w:p>
    <w:p w14:paraId="080295C1" w14:textId="77777777" w:rsidR="00481495" w:rsidRDefault="00481495">
      <w:pPr>
        <w:pStyle w:val="BodyText"/>
        <w:spacing w:before="93"/>
        <w:ind w:right="934"/>
        <w:jc w:val="right"/>
      </w:pPr>
    </w:p>
    <w:p w14:paraId="021E06F7" w14:textId="77777777" w:rsidR="00481495" w:rsidRDefault="00481495">
      <w:pPr>
        <w:pStyle w:val="BodyText"/>
        <w:spacing w:before="93"/>
        <w:ind w:right="934"/>
        <w:jc w:val="right"/>
      </w:pPr>
    </w:p>
    <w:p w14:paraId="2B157684" w14:textId="77777777" w:rsidR="00481495" w:rsidRDefault="00481495">
      <w:pPr>
        <w:pStyle w:val="BodyText"/>
        <w:spacing w:before="93"/>
        <w:ind w:right="934"/>
        <w:jc w:val="right"/>
      </w:pPr>
    </w:p>
    <w:p w14:paraId="41078BEE" w14:textId="1DD4EB19" w:rsidR="00B3787E" w:rsidRDefault="00B3787E">
      <w:pPr>
        <w:pStyle w:val="BodyText"/>
        <w:spacing w:before="93"/>
        <w:ind w:right="934"/>
        <w:jc w:val="right"/>
      </w:pPr>
    </w:p>
    <w:sectPr w:rsidR="00B3787E">
      <w:pgSz w:w="12240" w:h="15840"/>
      <w:pgMar w:top="320" w:right="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39D2"/>
    <w:multiLevelType w:val="hybridMultilevel"/>
    <w:tmpl w:val="C36EE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5106"/>
    <w:multiLevelType w:val="hybridMultilevel"/>
    <w:tmpl w:val="40E029BA"/>
    <w:lvl w:ilvl="0" w:tplc="342CEFE6">
      <w:start w:val="1"/>
      <w:numFmt w:val="upperRoman"/>
      <w:lvlText w:val="%1."/>
      <w:lvlJc w:val="left"/>
      <w:pPr>
        <w:ind w:left="118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89470B6">
      <w:start w:val="1"/>
      <w:numFmt w:val="upp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 w:tplc="55E2127C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6FB29484"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2F52A8A6"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696CC60A">
      <w:numFmt w:val="bullet"/>
      <w:lvlText w:val="•"/>
      <w:lvlJc w:val="left"/>
      <w:pPr>
        <w:ind w:left="5477" w:hanging="360"/>
      </w:pPr>
      <w:rPr>
        <w:rFonts w:hint="default"/>
      </w:rPr>
    </w:lvl>
    <w:lvl w:ilvl="6" w:tplc="2160A7A4">
      <w:numFmt w:val="bullet"/>
      <w:lvlText w:val="•"/>
      <w:lvlJc w:val="left"/>
      <w:pPr>
        <w:ind w:left="6462" w:hanging="360"/>
      </w:pPr>
      <w:rPr>
        <w:rFonts w:hint="default"/>
      </w:rPr>
    </w:lvl>
    <w:lvl w:ilvl="7" w:tplc="B87A9892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8D767AAE">
      <w:numFmt w:val="bullet"/>
      <w:lvlText w:val="•"/>
      <w:lvlJc w:val="left"/>
      <w:pPr>
        <w:ind w:left="8431" w:hanging="360"/>
      </w:pPr>
      <w:rPr>
        <w:rFonts w:hint="default"/>
      </w:rPr>
    </w:lvl>
  </w:abstractNum>
  <w:abstractNum w:abstractNumId="2" w15:restartNumberingAfterBreak="0">
    <w:nsid w:val="25C40C05"/>
    <w:multiLevelType w:val="hybridMultilevel"/>
    <w:tmpl w:val="AC62D998"/>
    <w:lvl w:ilvl="0" w:tplc="4866FA72">
      <w:start w:val="1"/>
      <w:numFmt w:val="low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3FA14FA8"/>
    <w:multiLevelType w:val="hybridMultilevel"/>
    <w:tmpl w:val="89667FC0"/>
    <w:lvl w:ilvl="0" w:tplc="F22E5EAC">
      <w:start w:val="1"/>
      <w:numFmt w:val="lowerLetter"/>
      <w:lvlText w:val="%1."/>
      <w:lvlJc w:val="left"/>
      <w:pPr>
        <w:ind w:left="1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 w15:restartNumberingAfterBreak="0">
    <w:nsid w:val="5B867EF9"/>
    <w:multiLevelType w:val="hybridMultilevel"/>
    <w:tmpl w:val="71C03A7E"/>
    <w:lvl w:ilvl="0" w:tplc="04090019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5FD52A1B"/>
    <w:multiLevelType w:val="hybridMultilevel"/>
    <w:tmpl w:val="F46A2276"/>
    <w:lvl w:ilvl="0" w:tplc="329AB28A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72D05D5D"/>
    <w:multiLevelType w:val="hybridMultilevel"/>
    <w:tmpl w:val="E5825CA4"/>
    <w:lvl w:ilvl="0" w:tplc="8AB6CF88">
      <w:start w:val="1"/>
      <w:numFmt w:val="lowerLetter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254CC50">
      <w:numFmt w:val="bullet"/>
      <w:lvlText w:val="•"/>
      <w:lvlJc w:val="left"/>
      <w:pPr>
        <w:ind w:left="2426" w:hanging="360"/>
      </w:pPr>
      <w:rPr>
        <w:rFonts w:hint="default"/>
      </w:rPr>
    </w:lvl>
    <w:lvl w:ilvl="2" w:tplc="D39803AC"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433E1C20">
      <w:numFmt w:val="bullet"/>
      <w:lvlText w:val="•"/>
      <w:lvlJc w:val="left"/>
      <w:pPr>
        <w:ind w:left="4198" w:hanging="360"/>
      </w:pPr>
      <w:rPr>
        <w:rFonts w:hint="default"/>
      </w:rPr>
    </w:lvl>
    <w:lvl w:ilvl="4" w:tplc="674C3EAE">
      <w:numFmt w:val="bullet"/>
      <w:lvlText w:val="•"/>
      <w:lvlJc w:val="left"/>
      <w:pPr>
        <w:ind w:left="5084" w:hanging="360"/>
      </w:pPr>
      <w:rPr>
        <w:rFonts w:hint="default"/>
      </w:rPr>
    </w:lvl>
    <w:lvl w:ilvl="5" w:tplc="21BA4284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15BE729E"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A7FE68E2">
      <w:numFmt w:val="bullet"/>
      <w:lvlText w:val="•"/>
      <w:lvlJc w:val="left"/>
      <w:pPr>
        <w:ind w:left="7742" w:hanging="360"/>
      </w:pPr>
      <w:rPr>
        <w:rFonts w:hint="default"/>
      </w:rPr>
    </w:lvl>
    <w:lvl w:ilvl="8" w:tplc="09E64204">
      <w:numFmt w:val="bullet"/>
      <w:lvlText w:val="•"/>
      <w:lvlJc w:val="left"/>
      <w:pPr>
        <w:ind w:left="8628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7E"/>
    <w:rsid w:val="00003FC7"/>
    <w:rsid w:val="00010034"/>
    <w:rsid w:val="000253A9"/>
    <w:rsid w:val="00030763"/>
    <w:rsid w:val="00035496"/>
    <w:rsid w:val="00081400"/>
    <w:rsid w:val="00084BFC"/>
    <w:rsid w:val="00084F4A"/>
    <w:rsid w:val="00085DC4"/>
    <w:rsid w:val="000954DD"/>
    <w:rsid w:val="000A4F2B"/>
    <w:rsid w:val="000E700D"/>
    <w:rsid w:val="001029B9"/>
    <w:rsid w:val="00107E9A"/>
    <w:rsid w:val="001117DE"/>
    <w:rsid w:val="001274C0"/>
    <w:rsid w:val="00127DFD"/>
    <w:rsid w:val="001603E4"/>
    <w:rsid w:val="001626A1"/>
    <w:rsid w:val="00162E76"/>
    <w:rsid w:val="00163F0C"/>
    <w:rsid w:val="00165E83"/>
    <w:rsid w:val="00180A3A"/>
    <w:rsid w:val="00196C34"/>
    <w:rsid w:val="001B78F5"/>
    <w:rsid w:val="00206CA8"/>
    <w:rsid w:val="00217380"/>
    <w:rsid w:val="00223E64"/>
    <w:rsid w:val="002427C6"/>
    <w:rsid w:val="002478B4"/>
    <w:rsid w:val="00253F9D"/>
    <w:rsid w:val="00260688"/>
    <w:rsid w:val="00281883"/>
    <w:rsid w:val="00293675"/>
    <w:rsid w:val="002A589D"/>
    <w:rsid w:val="002B3A69"/>
    <w:rsid w:val="002C4B78"/>
    <w:rsid w:val="002D08A0"/>
    <w:rsid w:val="002D2AD9"/>
    <w:rsid w:val="002D6A92"/>
    <w:rsid w:val="002E20F3"/>
    <w:rsid w:val="002E3B4B"/>
    <w:rsid w:val="002E58C9"/>
    <w:rsid w:val="003074FD"/>
    <w:rsid w:val="003104F8"/>
    <w:rsid w:val="00312A6C"/>
    <w:rsid w:val="003206E7"/>
    <w:rsid w:val="00322EC1"/>
    <w:rsid w:val="003317AC"/>
    <w:rsid w:val="003403C8"/>
    <w:rsid w:val="00354F81"/>
    <w:rsid w:val="0035691E"/>
    <w:rsid w:val="00357BEF"/>
    <w:rsid w:val="003744F6"/>
    <w:rsid w:val="003A01F2"/>
    <w:rsid w:val="003C7F9F"/>
    <w:rsid w:val="003D4F86"/>
    <w:rsid w:val="003E4090"/>
    <w:rsid w:val="003E74EA"/>
    <w:rsid w:val="00403536"/>
    <w:rsid w:val="004108D3"/>
    <w:rsid w:val="00415763"/>
    <w:rsid w:val="00440A86"/>
    <w:rsid w:val="00481495"/>
    <w:rsid w:val="004B29ED"/>
    <w:rsid w:val="004D4C16"/>
    <w:rsid w:val="004E3453"/>
    <w:rsid w:val="004F5E22"/>
    <w:rsid w:val="00500097"/>
    <w:rsid w:val="005355E6"/>
    <w:rsid w:val="0055338C"/>
    <w:rsid w:val="005669F4"/>
    <w:rsid w:val="00573884"/>
    <w:rsid w:val="00575BC7"/>
    <w:rsid w:val="005770C4"/>
    <w:rsid w:val="005862FF"/>
    <w:rsid w:val="005D28F0"/>
    <w:rsid w:val="005D4BBA"/>
    <w:rsid w:val="005E085D"/>
    <w:rsid w:val="005E1594"/>
    <w:rsid w:val="00604933"/>
    <w:rsid w:val="0061500D"/>
    <w:rsid w:val="00654823"/>
    <w:rsid w:val="00661B65"/>
    <w:rsid w:val="00663D68"/>
    <w:rsid w:val="00666145"/>
    <w:rsid w:val="00666E1D"/>
    <w:rsid w:val="006B59C5"/>
    <w:rsid w:val="006C2FA7"/>
    <w:rsid w:val="006F092D"/>
    <w:rsid w:val="00704C79"/>
    <w:rsid w:val="00720305"/>
    <w:rsid w:val="007260EA"/>
    <w:rsid w:val="00732539"/>
    <w:rsid w:val="00760268"/>
    <w:rsid w:val="00780FAF"/>
    <w:rsid w:val="00784705"/>
    <w:rsid w:val="00787694"/>
    <w:rsid w:val="00787CA1"/>
    <w:rsid w:val="007974E9"/>
    <w:rsid w:val="00797BA8"/>
    <w:rsid w:val="007A0C82"/>
    <w:rsid w:val="007D34AF"/>
    <w:rsid w:val="007E7BB7"/>
    <w:rsid w:val="008009A2"/>
    <w:rsid w:val="00800DF4"/>
    <w:rsid w:val="00803D3F"/>
    <w:rsid w:val="00812706"/>
    <w:rsid w:val="00820428"/>
    <w:rsid w:val="00824B6F"/>
    <w:rsid w:val="00841712"/>
    <w:rsid w:val="00845D29"/>
    <w:rsid w:val="00850A28"/>
    <w:rsid w:val="00877825"/>
    <w:rsid w:val="008861D8"/>
    <w:rsid w:val="008A2D40"/>
    <w:rsid w:val="008A6A0A"/>
    <w:rsid w:val="008B3938"/>
    <w:rsid w:val="008B5D53"/>
    <w:rsid w:val="008C0B76"/>
    <w:rsid w:val="00901255"/>
    <w:rsid w:val="00903CA3"/>
    <w:rsid w:val="00911C64"/>
    <w:rsid w:val="0091721E"/>
    <w:rsid w:val="00924E6C"/>
    <w:rsid w:val="00940A97"/>
    <w:rsid w:val="00951E3C"/>
    <w:rsid w:val="0095511B"/>
    <w:rsid w:val="00957D52"/>
    <w:rsid w:val="00964210"/>
    <w:rsid w:val="00972A50"/>
    <w:rsid w:val="00986153"/>
    <w:rsid w:val="009A19D3"/>
    <w:rsid w:val="009C6FCA"/>
    <w:rsid w:val="009D6C47"/>
    <w:rsid w:val="009E1264"/>
    <w:rsid w:val="009F23EE"/>
    <w:rsid w:val="00A07AEA"/>
    <w:rsid w:val="00A22F3D"/>
    <w:rsid w:val="00A34AD1"/>
    <w:rsid w:val="00A37E08"/>
    <w:rsid w:val="00A55A19"/>
    <w:rsid w:val="00A67CE2"/>
    <w:rsid w:val="00A9039F"/>
    <w:rsid w:val="00AA4067"/>
    <w:rsid w:val="00AC5D96"/>
    <w:rsid w:val="00AC6466"/>
    <w:rsid w:val="00AD00D1"/>
    <w:rsid w:val="00AE57BA"/>
    <w:rsid w:val="00AF224D"/>
    <w:rsid w:val="00B33FA4"/>
    <w:rsid w:val="00B347C3"/>
    <w:rsid w:val="00B3787E"/>
    <w:rsid w:val="00B779A3"/>
    <w:rsid w:val="00B81571"/>
    <w:rsid w:val="00BB6996"/>
    <w:rsid w:val="00BC48F3"/>
    <w:rsid w:val="00C17A69"/>
    <w:rsid w:val="00C44117"/>
    <w:rsid w:val="00C51EF3"/>
    <w:rsid w:val="00C62BD5"/>
    <w:rsid w:val="00C814AF"/>
    <w:rsid w:val="00C96D31"/>
    <w:rsid w:val="00CC3AD0"/>
    <w:rsid w:val="00CD2144"/>
    <w:rsid w:val="00CE1CD2"/>
    <w:rsid w:val="00CF3611"/>
    <w:rsid w:val="00D43568"/>
    <w:rsid w:val="00D55BA3"/>
    <w:rsid w:val="00D829D9"/>
    <w:rsid w:val="00D84D71"/>
    <w:rsid w:val="00DA21B3"/>
    <w:rsid w:val="00DC1D9F"/>
    <w:rsid w:val="00DC7190"/>
    <w:rsid w:val="00DD5528"/>
    <w:rsid w:val="00E05E37"/>
    <w:rsid w:val="00E0688A"/>
    <w:rsid w:val="00E07BA6"/>
    <w:rsid w:val="00E10CA6"/>
    <w:rsid w:val="00E1525B"/>
    <w:rsid w:val="00E222DF"/>
    <w:rsid w:val="00E37C93"/>
    <w:rsid w:val="00E6074D"/>
    <w:rsid w:val="00E77A84"/>
    <w:rsid w:val="00EA53D6"/>
    <w:rsid w:val="00EC3507"/>
    <w:rsid w:val="00ED06C5"/>
    <w:rsid w:val="00ED7B3C"/>
    <w:rsid w:val="00EF2DB8"/>
    <w:rsid w:val="00F14731"/>
    <w:rsid w:val="00F214C2"/>
    <w:rsid w:val="00F35706"/>
    <w:rsid w:val="00F4283A"/>
    <w:rsid w:val="00F440F3"/>
    <w:rsid w:val="00F52360"/>
    <w:rsid w:val="00F7501E"/>
    <w:rsid w:val="00F8090A"/>
    <w:rsid w:val="00F8109D"/>
    <w:rsid w:val="00FB6CBE"/>
    <w:rsid w:val="00FE5FF1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1B09"/>
  <w15:docId w15:val="{1AA7743B-0E1B-4D0E-96DE-0317D5EC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25" w:right="100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19"/>
      <w:ind w:left="1180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180" w:hanging="7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18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481495"/>
  </w:style>
  <w:style w:type="character" w:customStyle="1" w:styleId="eop">
    <w:name w:val="eop"/>
    <w:basedOn w:val="DefaultParagraphFont"/>
    <w:rsid w:val="00481495"/>
  </w:style>
  <w:style w:type="paragraph" w:customStyle="1" w:styleId="paragraph">
    <w:name w:val="paragraph"/>
    <w:basedOn w:val="Normal"/>
    <w:rsid w:val="0078769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idedekalb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5163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ergilchrist</dc:creator>
  <cp:lastModifiedBy>Jenee Williams</cp:lastModifiedBy>
  <cp:revision>178</cp:revision>
  <dcterms:created xsi:type="dcterms:W3CDTF">2020-02-10T14:50:00Z</dcterms:created>
  <dcterms:modified xsi:type="dcterms:W3CDTF">2020-09-01T21:23:00Z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2020-01-16T00:00:00Z</vt:filetime>
  </property>
</Properties>
</file>